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A2" w:rsidRDefault="00096D74">
      <w:pPr>
        <w:ind w:right="19"/>
        <w:jc w:val="right"/>
        <w:rPr>
          <w:sz w:val="20"/>
        </w:rPr>
      </w:pPr>
      <w:r>
        <w:rPr>
          <w:sz w:val="20"/>
        </w:rPr>
        <w:t xml:space="preserve">Приложение № </w:t>
      </w:r>
      <w:r w:rsidR="001F0D8A">
        <w:rPr>
          <w:sz w:val="20"/>
        </w:rPr>
        <w:t>25</w:t>
      </w:r>
      <w:r>
        <w:rPr>
          <w:sz w:val="20"/>
        </w:rPr>
        <w:br/>
        <w:t>к протоколу заседания Правления</w:t>
      </w:r>
      <w:r>
        <w:rPr>
          <w:sz w:val="20"/>
        </w:rPr>
        <w:br/>
        <w:t>Региональной службы по тарифам</w:t>
      </w:r>
      <w:r>
        <w:rPr>
          <w:sz w:val="20"/>
        </w:rPr>
        <w:br/>
        <w:t>Ростовской области</w:t>
      </w:r>
      <w:r>
        <w:rPr>
          <w:sz w:val="20"/>
        </w:rPr>
        <w:br/>
        <w:t xml:space="preserve">от 28.11.2022 № </w:t>
      </w:r>
      <w:r w:rsidR="001F0D8A">
        <w:rPr>
          <w:sz w:val="20"/>
        </w:rPr>
        <w:t>69</w:t>
      </w:r>
    </w:p>
    <w:p w:rsidR="000E2DA2" w:rsidRDefault="00096D74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17220" cy="6172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DA2" w:rsidRDefault="000E2DA2">
      <w:pPr>
        <w:jc w:val="center"/>
        <w:rPr>
          <w:b/>
          <w:sz w:val="26"/>
        </w:rPr>
      </w:pPr>
    </w:p>
    <w:p w:rsidR="000E2DA2" w:rsidRDefault="00096D74">
      <w:pPr>
        <w:jc w:val="center"/>
        <w:rPr>
          <w:b/>
          <w:sz w:val="32"/>
        </w:rPr>
      </w:pPr>
      <w:r>
        <w:rPr>
          <w:b/>
          <w:sz w:val="32"/>
        </w:rPr>
        <w:t>РЕГИОНАЛЬНАЯ СЛУЖБА ПО ТАРИФАМ</w:t>
      </w:r>
    </w:p>
    <w:p w:rsidR="000E2DA2" w:rsidRDefault="00096D74">
      <w:pPr>
        <w:jc w:val="center"/>
        <w:rPr>
          <w:b/>
          <w:sz w:val="32"/>
        </w:rPr>
      </w:pPr>
      <w:r>
        <w:rPr>
          <w:b/>
          <w:sz w:val="32"/>
        </w:rPr>
        <w:t>РОСТОВСКОЙ ОБЛАСТИ</w:t>
      </w:r>
    </w:p>
    <w:p w:rsidR="000E2DA2" w:rsidRDefault="000E2DA2">
      <w:pPr>
        <w:jc w:val="center"/>
        <w:rPr>
          <w:b/>
          <w:sz w:val="26"/>
        </w:rPr>
      </w:pPr>
    </w:p>
    <w:p w:rsidR="000E2DA2" w:rsidRDefault="00096D74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0E2DA2" w:rsidRDefault="000E2DA2">
      <w:pPr>
        <w:jc w:val="center"/>
        <w:rPr>
          <w:sz w:val="16"/>
        </w:rPr>
      </w:pPr>
    </w:p>
    <w:p w:rsidR="000E2DA2" w:rsidRDefault="00096D74">
      <w:pPr>
        <w:ind w:right="665" w:firstLine="540"/>
        <w:rPr>
          <w:sz w:val="28"/>
        </w:rPr>
      </w:pPr>
      <w:r>
        <w:rPr>
          <w:sz w:val="28"/>
        </w:rPr>
        <w:t>28.11.2022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г. Ростов-на-Дону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№ </w:t>
      </w:r>
      <w:r w:rsidR="001F0D8A">
        <w:rPr>
          <w:sz w:val="28"/>
        </w:rPr>
        <w:t>69</w:t>
      </w:r>
      <w:r>
        <w:rPr>
          <w:sz w:val="28"/>
        </w:rPr>
        <w:t>/</w:t>
      </w:r>
      <w:r w:rsidR="001F0D8A">
        <w:rPr>
          <w:sz w:val="28"/>
        </w:rPr>
        <w:t>25</w:t>
      </w:r>
      <w:bookmarkStart w:id="0" w:name="_GoBack"/>
      <w:bookmarkEnd w:id="0"/>
    </w:p>
    <w:p w:rsidR="000E2DA2" w:rsidRDefault="000E2DA2">
      <w:pPr>
        <w:ind w:right="665" w:firstLine="540"/>
        <w:rPr>
          <w:sz w:val="28"/>
        </w:rPr>
      </w:pPr>
    </w:p>
    <w:p w:rsidR="000E2DA2" w:rsidRDefault="00096D74">
      <w:pPr>
        <w:jc w:val="center"/>
        <w:rPr>
          <w:b/>
          <w:sz w:val="28"/>
        </w:rPr>
      </w:pPr>
      <w:r>
        <w:rPr>
          <w:b/>
          <w:sz w:val="28"/>
        </w:rPr>
        <w:t xml:space="preserve">О корректировке долгосрочных тарифов </w:t>
      </w:r>
    </w:p>
    <w:p w:rsidR="000E2DA2" w:rsidRDefault="00096D74">
      <w:pPr>
        <w:jc w:val="center"/>
        <w:rPr>
          <w:b/>
          <w:sz w:val="28"/>
        </w:rPr>
      </w:pPr>
      <w:r>
        <w:rPr>
          <w:b/>
          <w:sz w:val="28"/>
        </w:rPr>
        <w:t>в сфере холодного водоснабжения и водоотведения ГУП РО «УРСВ»              (ИНН 6167110467) на 2023 год</w:t>
      </w:r>
    </w:p>
    <w:p w:rsidR="000E2DA2" w:rsidRDefault="000E2DA2">
      <w:pPr>
        <w:jc w:val="center"/>
        <w:rPr>
          <w:sz w:val="16"/>
        </w:rPr>
      </w:pPr>
    </w:p>
    <w:p w:rsidR="000E2DA2" w:rsidRDefault="000E2DA2">
      <w:pPr>
        <w:jc w:val="center"/>
        <w:rPr>
          <w:sz w:val="16"/>
        </w:rPr>
      </w:pPr>
    </w:p>
    <w:p w:rsidR="000E2DA2" w:rsidRDefault="00096D74">
      <w:pPr>
        <w:ind w:left="-540" w:firstLine="54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Федеральным законом от 07.12.2011 № 416-ФЗ                                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постановлением Правительства Российской Федерации </w:t>
      </w:r>
      <w:r w:rsidRPr="00096D74">
        <w:rPr>
          <w:sz w:val="28"/>
        </w:rPr>
        <w:t>от 14.11.2022 № 2053</w:t>
      </w:r>
      <w:r>
        <w:rPr>
          <w:sz w:val="28"/>
        </w:rPr>
        <w:t xml:space="preserve"> «Об особенностях индексации регулируемых цен (тарифов) с 1 декабря 2022 г. по 31 декабря 2023 г. и внесении изменений в отдельные акты Правительства Российской Федерации</w:t>
      </w:r>
      <w:proofErr w:type="gramEnd"/>
      <w:r>
        <w:rPr>
          <w:sz w:val="28"/>
        </w:rPr>
        <w:t>», Методическими указаниями по расчету регулируемых тарифов в сфере водоснабжения и водоотведения, утвержденными приказом Федеральной службы по тарифам от 27.12.2013 № 1746-э, Положением о Региональной службе по тарифам Ростовской области, утвержденным постановлением Правительства Ростовской области от 13.01.2012 № 20, Региональная служба по тарифам Ростовской области</w:t>
      </w:r>
    </w:p>
    <w:p w:rsidR="000E2DA2" w:rsidRDefault="000E2DA2">
      <w:pPr>
        <w:ind w:left="-540" w:firstLine="540"/>
        <w:jc w:val="center"/>
        <w:rPr>
          <w:b/>
          <w:sz w:val="28"/>
        </w:rPr>
      </w:pPr>
    </w:p>
    <w:p w:rsidR="000E2DA2" w:rsidRDefault="00096D74">
      <w:pPr>
        <w:ind w:left="-540" w:firstLine="540"/>
        <w:jc w:val="center"/>
        <w:rPr>
          <w:b/>
          <w:sz w:val="28"/>
        </w:rPr>
      </w:pPr>
      <w:r>
        <w:rPr>
          <w:b/>
          <w:sz w:val="28"/>
        </w:rPr>
        <w:t>постановляет:</w:t>
      </w:r>
    </w:p>
    <w:p w:rsidR="000E2DA2" w:rsidRDefault="000E2DA2">
      <w:pPr>
        <w:ind w:left="-540" w:firstLine="540"/>
        <w:jc w:val="center"/>
        <w:rPr>
          <w:b/>
          <w:sz w:val="28"/>
        </w:rPr>
      </w:pPr>
    </w:p>
    <w:p w:rsidR="000E2DA2" w:rsidRDefault="00096D74">
      <w:pPr>
        <w:numPr>
          <w:ilvl w:val="0"/>
          <w:numId w:val="1"/>
        </w:numPr>
        <w:ind w:left="-540" w:firstLine="540"/>
        <w:jc w:val="both"/>
        <w:rPr>
          <w:sz w:val="28"/>
        </w:rPr>
      </w:pPr>
      <w:r>
        <w:rPr>
          <w:sz w:val="28"/>
        </w:rPr>
        <w:t>Установить тарифы в сфере холодного водоснабжения и водоотведения          ГУП РО «УРСВ» (ИНН 6167110467) на 2023 год с учетом корректировки согласно приложению к постановлению.</w:t>
      </w:r>
    </w:p>
    <w:p w:rsidR="000E2DA2" w:rsidRDefault="00096D74">
      <w:pPr>
        <w:numPr>
          <w:ilvl w:val="0"/>
          <w:numId w:val="1"/>
        </w:numPr>
        <w:ind w:left="-540" w:firstLine="540"/>
        <w:jc w:val="both"/>
        <w:rPr>
          <w:sz w:val="28"/>
        </w:rPr>
      </w:pPr>
      <w:r>
        <w:rPr>
          <w:sz w:val="28"/>
        </w:rPr>
        <w:t xml:space="preserve"> Тарифы, </w:t>
      </w:r>
      <w:r w:rsidRPr="00096D74">
        <w:rPr>
          <w:sz w:val="28"/>
        </w:rPr>
        <w:t>установленные в пункте 1 настоящего постановления, вводятся в действие с 1 декабря 2022 года и действуют по 31 декабря</w:t>
      </w:r>
      <w:r>
        <w:rPr>
          <w:sz w:val="28"/>
        </w:rPr>
        <w:t xml:space="preserve"> 2023 года.</w:t>
      </w:r>
    </w:p>
    <w:p w:rsidR="000E2DA2" w:rsidRDefault="00096D74">
      <w:pPr>
        <w:numPr>
          <w:ilvl w:val="0"/>
          <w:numId w:val="1"/>
        </w:numPr>
        <w:ind w:left="-540" w:firstLine="540"/>
        <w:jc w:val="both"/>
        <w:rPr>
          <w:sz w:val="28"/>
        </w:rPr>
      </w:pPr>
      <w:proofErr w:type="gramStart"/>
      <w:r w:rsidRPr="00096D74">
        <w:rPr>
          <w:sz w:val="28"/>
        </w:rPr>
        <w:t xml:space="preserve">Тарифы, установленные постановлением Региональной службы по тарифам Ростовской области от 20.12.2021 № 71/20 «О корректировке долгосрочных тарифов в сфере холодного водоснабжения и водоотведения ГУП РО «УРСВ» (ИНН 6167110467), на 2022 год», за исключением тарифов, указанных в пункте 3 приложения к указанному постановлению, а также тарифы, установленные постановлением Региональной службы по тарифам Ростовской области от </w:t>
      </w:r>
      <w:r w:rsidRPr="00096D74">
        <w:rPr>
          <w:sz w:val="28"/>
        </w:rPr>
        <w:lastRenderedPageBreak/>
        <w:t>28.10.2022 № 56/6 «Об установлении тарифов</w:t>
      </w:r>
      <w:proofErr w:type="gramEnd"/>
      <w:r w:rsidRPr="00096D74">
        <w:rPr>
          <w:sz w:val="28"/>
        </w:rPr>
        <w:t xml:space="preserve"> в сфере холодного водоснабжения и водоотведения ГУП РО «УРСВ» (ИНН 6167110467) на 2019-2023 годы» на 2022 год, за исключением тарифов, указанных в пункте 3 приложения № 1 к указанному постановлению,</w:t>
      </w:r>
      <w:r>
        <w:rPr>
          <w:sz w:val="28"/>
        </w:rPr>
        <w:t xml:space="preserve"> не подлежат применению с 1 декабря 2022 года.</w:t>
      </w:r>
    </w:p>
    <w:p w:rsidR="000E2DA2" w:rsidRDefault="00096D74">
      <w:pPr>
        <w:numPr>
          <w:ilvl w:val="0"/>
          <w:numId w:val="1"/>
        </w:numPr>
        <w:ind w:left="-540" w:firstLine="540"/>
        <w:jc w:val="both"/>
        <w:rPr>
          <w:sz w:val="28"/>
        </w:rPr>
      </w:pPr>
      <w:r>
        <w:rPr>
          <w:sz w:val="28"/>
        </w:rPr>
        <w:t>Тарифы, установленные постановлением Региональной службы по тарифам Ростовской области от 28.10.2022 № 56/6 «Об установлении тарифов в сфере холодного водоснабжения и водоотведения ГУП РО «УРСВ» (ИНН 6167110467) на 2019-2023 годы» на 2023 год, признать утратившими силу.</w:t>
      </w:r>
    </w:p>
    <w:p w:rsidR="000E2DA2" w:rsidRDefault="00096D74">
      <w:pPr>
        <w:tabs>
          <w:tab w:val="left" w:pos="567"/>
        </w:tabs>
        <w:ind w:left="-540" w:firstLine="540"/>
        <w:jc w:val="both"/>
        <w:rPr>
          <w:sz w:val="28"/>
        </w:rPr>
      </w:pPr>
      <w:r>
        <w:rPr>
          <w:sz w:val="28"/>
        </w:rPr>
        <w:t>5. Постановление подлежит официальному опубликованию, размещению на официальном сайте Региональной службы по тарифам Ростовской области http://rst.donland.ru и вступает в силу со дня его официального опубликования.</w:t>
      </w:r>
    </w:p>
    <w:p w:rsidR="000E2DA2" w:rsidRDefault="000E2DA2">
      <w:pPr>
        <w:jc w:val="both"/>
        <w:rPr>
          <w:sz w:val="16"/>
        </w:rPr>
      </w:pPr>
    </w:p>
    <w:p w:rsidR="000E2DA2" w:rsidRDefault="000E2DA2">
      <w:pPr>
        <w:jc w:val="both"/>
        <w:rPr>
          <w:sz w:val="16"/>
        </w:rPr>
      </w:pPr>
    </w:p>
    <w:p w:rsidR="000E2DA2" w:rsidRDefault="00096D74">
      <w:pPr>
        <w:ind w:left="-567"/>
        <w:jc w:val="both"/>
        <w:rPr>
          <w:b/>
          <w:sz w:val="28"/>
        </w:rPr>
      </w:pPr>
      <w:r>
        <w:rPr>
          <w:b/>
          <w:sz w:val="28"/>
        </w:rPr>
        <w:t xml:space="preserve">Руководитель </w:t>
      </w:r>
    </w:p>
    <w:p w:rsidR="000E2DA2" w:rsidRDefault="00096D74">
      <w:pPr>
        <w:ind w:left="-567"/>
        <w:jc w:val="both"/>
        <w:rPr>
          <w:b/>
          <w:sz w:val="28"/>
        </w:rPr>
      </w:pPr>
      <w:r>
        <w:rPr>
          <w:b/>
          <w:sz w:val="28"/>
        </w:rPr>
        <w:t xml:space="preserve">Региональной службы по тарифам </w:t>
      </w:r>
    </w:p>
    <w:p w:rsidR="000E2DA2" w:rsidRDefault="00096D74">
      <w:pPr>
        <w:ind w:left="-567"/>
        <w:jc w:val="both"/>
        <w:rPr>
          <w:b/>
          <w:sz w:val="28"/>
        </w:rPr>
      </w:pPr>
      <w:r>
        <w:rPr>
          <w:b/>
          <w:sz w:val="28"/>
        </w:rPr>
        <w:t>Ростовской области                                                                                 А.В. Лукьянов</w:t>
      </w:r>
    </w:p>
    <w:sectPr w:rsidR="000E2DA2" w:rsidSect="00C5206B">
      <w:pgSz w:w="11906" w:h="16838"/>
      <w:pgMar w:top="851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55AC0"/>
    <w:multiLevelType w:val="multilevel"/>
    <w:tmpl w:val="61AA46B6"/>
    <w:lvl w:ilvl="0">
      <w:start w:val="1"/>
      <w:numFmt w:val="decimal"/>
      <w:lvlText w:val="%1."/>
      <w:lvlJc w:val="left"/>
      <w:pPr>
        <w:ind w:left="1290" w:hanging="9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DA2"/>
    <w:rsid w:val="00096D74"/>
    <w:rsid w:val="000E2DA2"/>
    <w:rsid w:val="001F0D8A"/>
    <w:rsid w:val="0058265E"/>
    <w:rsid w:val="00C01E7A"/>
    <w:rsid w:val="00C52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5206B"/>
    <w:rPr>
      <w:sz w:val="24"/>
    </w:rPr>
  </w:style>
  <w:style w:type="paragraph" w:styleId="10">
    <w:name w:val="heading 1"/>
    <w:next w:val="a"/>
    <w:link w:val="11"/>
    <w:uiPriority w:val="9"/>
    <w:qFormat/>
    <w:rsid w:val="00C5206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5206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5206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5206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5206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5206B"/>
    <w:rPr>
      <w:sz w:val="24"/>
    </w:rPr>
  </w:style>
  <w:style w:type="paragraph" w:customStyle="1" w:styleId="12">
    <w:name w:val="Основной шрифт абзаца1"/>
    <w:rsid w:val="00C5206B"/>
  </w:style>
  <w:style w:type="paragraph" w:styleId="21">
    <w:name w:val="toc 2"/>
    <w:next w:val="a"/>
    <w:link w:val="22"/>
    <w:uiPriority w:val="39"/>
    <w:rsid w:val="00C5206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5206B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C5206B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5206B"/>
    <w:rPr>
      <w:rFonts w:ascii="Arial" w:hAnsi="Arial"/>
    </w:rPr>
  </w:style>
  <w:style w:type="paragraph" w:styleId="41">
    <w:name w:val="toc 4"/>
    <w:next w:val="a"/>
    <w:link w:val="42"/>
    <w:uiPriority w:val="39"/>
    <w:rsid w:val="00C5206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5206B"/>
    <w:rPr>
      <w:rFonts w:ascii="XO Thames" w:hAnsi="XO Thames"/>
      <w:sz w:val="28"/>
    </w:rPr>
  </w:style>
  <w:style w:type="paragraph" w:styleId="a3">
    <w:name w:val="Balloon Text"/>
    <w:basedOn w:val="a"/>
    <w:link w:val="a4"/>
    <w:rsid w:val="00C5206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5206B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C5206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5206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5206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5206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5206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5206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5206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5206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5206B"/>
    <w:rPr>
      <w:rFonts w:ascii="XO Thames" w:hAnsi="XO Thames"/>
      <w:b/>
      <w:sz w:val="32"/>
    </w:rPr>
  </w:style>
  <w:style w:type="paragraph" w:customStyle="1" w:styleId="13">
    <w:name w:val="Знак1 Знак Знак Знак"/>
    <w:basedOn w:val="a"/>
    <w:link w:val="14"/>
    <w:rsid w:val="00C5206B"/>
    <w:pPr>
      <w:spacing w:beforeAutospacing="1" w:afterAutospacing="1"/>
    </w:pPr>
    <w:rPr>
      <w:rFonts w:ascii="Tahoma" w:hAnsi="Tahoma"/>
      <w:sz w:val="20"/>
    </w:rPr>
  </w:style>
  <w:style w:type="character" w:customStyle="1" w:styleId="14">
    <w:name w:val="Знак1 Знак Знак Знак"/>
    <w:basedOn w:val="1"/>
    <w:link w:val="13"/>
    <w:rsid w:val="00C5206B"/>
    <w:rPr>
      <w:rFonts w:ascii="Tahoma" w:hAnsi="Tahoma"/>
      <w:sz w:val="20"/>
    </w:rPr>
  </w:style>
  <w:style w:type="paragraph" w:customStyle="1" w:styleId="15">
    <w:name w:val="Гиперссылка1"/>
    <w:link w:val="a5"/>
    <w:rsid w:val="00C5206B"/>
    <w:rPr>
      <w:color w:val="0000FF"/>
      <w:u w:val="single"/>
    </w:rPr>
  </w:style>
  <w:style w:type="character" w:styleId="a5">
    <w:name w:val="Hyperlink"/>
    <w:link w:val="15"/>
    <w:rsid w:val="00C5206B"/>
    <w:rPr>
      <w:color w:val="0000FF"/>
      <w:u w:val="single"/>
    </w:rPr>
  </w:style>
  <w:style w:type="paragraph" w:customStyle="1" w:styleId="Footnote">
    <w:name w:val="Footnote"/>
    <w:link w:val="Footnote0"/>
    <w:rsid w:val="00C5206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5206B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C5206B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C5206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5206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5206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5206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5206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5206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5206B"/>
    <w:rPr>
      <w:rFonts w:ascii="XO Thames" w:hAnsi="XO Thames"/>
      <w:sz w:val="28"/>
    </w:rPr>
  </w:style>
  <w:style w:type="paragraph" w:customStyle="1" w:styleId="18">
    <w:name w:val="Знак1 Знак Знак Знак"/>
    <w:basedOn w:val="a"/>
    <w:link w:val="19"/>
    <w:rsid w:val="00C5206B"/>
    <w:pPr>
      <w:spacing w:beforeAutospacing="1" w:afterAutospacing="1"/>
    </w:pPr>
    <w:rPr>
      <w:rFonts w:ascii="Tahoma" w:hAnsi="Tahoma"/>
      <w:sz w:val="20"/>
    </w:rPr>
  </w:style>
  <w:style w:type="character" w:customStyle="1" w:styleId="19">
    <w:name w:val="Знак1 Знак Знак Знак"/>
    <w:basedOn w:val="1"/>
    <w:link w:val="18"/>
    <w:rsid w:val="00C5206B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rsid w:val="00C5206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5206B"/>
    <w:rPr>
      <w:rFonts w:ascii="XO Thames" w:hAnsi="XO Thames"/>
      <w:sz w:val="28"/>
    </w:rPr>
  </w:style>
  <w:style w:type="paragraph" w:customStyle="1" w:styleId="ConsTitle">
    <w:name w:val="ConsTitle"/>
    <w:link w:val="ConsTitle0"/>
    <w:rsid w:val="00C5206B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C5206B"/>
    <w:rPr>
      <w:rFonts w:ascii="Arial" w:hAnsi="Arial"/>
      <w:b/>
      <w:sz w:val="16"/>
    </w:rPr>
  </w:style>
  <w:style w:type="paragraph" w:styleId="a6">
    <w:name w:val="Subtitle"/>
    <w:next w:val="a"/>
    <w:link w:val="a7"/>
    <w:uiPriority w:val="11"/>
    <w:qFormat/>
    <w:rsid w:val="00C5206B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C5206B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rsid w:val="00C5206B"/>
    <w:rPr>
      <w:b/>
      <w:sz w:val="24"/>
    </w:rPr>
  </w:style>
  <w:style w:type="character" w:customStyle="1" w:styleId="ConsPlusTitle0">
    <w:name w:val="ConsPlusTitle"/>
    <w:link w:val="ConsPlusTitle"/>
    <w:rsid w:val="00C5206B"/>
    <w:rPr>
      <w:b/>
      <w:sz w:val="24"/>
    </w:rPr>
  </w:style>
  <w:style w:type="paragraph" w:customStyle="1" w:styleId="toc10">
    <w:name w:val="toc 10"/>
    <w:next w:val="a"/>
    <w:link w:val="toc100"/>
    <w:uiPriority w:val="39"/>
    <w:rsid w:val="00C5206B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C5206B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rsid w:val="00C5206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C5206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5206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5206B"/>
    <w:rPr>
      <w:rFonts w:ascii="XO Thames" w:hAnsi="XO Thames"/>
      <w:b/>
      <w:sz w:val="28"/>
    </w:rPr>
  </w:style>
  <w:style w:type="table" w:styleId="aa">
    <w:name w:val="Table Grid"/>
    <w:basedOn w:val="a1"/>
    <w:rsid w:val="00C520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Знак1 Знак Знак Знак"/>
    <w:basedOn w:val="a"/>
    <w:link w:val="14"/>
    <w:pPr>
      <w:spacing w:beforeAutospacing="1" w:afterAutospacing="1"/>
    </w:pPr>
    <w:rPr>
      <w:rFonts w:ascii="Tahoma" w:hAnsi="Tahoma"/>
      <w:sz w:val="20"/>
    </w:rPr>
  </w:style>
  <w:style w:type="character" w:customStyle="1" w:styleId="14">
    <w:name w:val="Знак1 Знак Знак Знак"/>
    <w:basedOn w:val="1"/>
    <w:link w:val="13"/>
    <w:rPr>
      <w:rFonts w:ascii="Tahoma" w:hAnsi="Tahoma"/>
      <w:sz w:val="20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Знак1 Знак Знак Знак"/>
    <w:basedOn w:val="a"/>
    <w:link w:val="19"/>
    <w:pPr>
      <w:spacing w:beforeAutospacing="1" w:afterAutospacing="1"/>
    </w:pPr>
    <w:rPr>
      <w:rFonts w:ascii="Tahoma" w:hAnsi="Tahoma"/>
      <w:sz w:val="20"/>
    </w:rPr>
  </w:style>
  <w:style w:type="character" w:customStyle="1" w:styleId="19">
    <w:name w:val="Знак1 Знак Знак Знак"/>
    <w:basedOn w:val="1"/>
    <w:link w:val="18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Цыбуля</dc:creator>
  <cp:lastModifiedBy>User</cp:lastModifiedBy>
  <cp:revision>2</cp:revision>
  <cp:lastPrinted>2022-11-28T09:11:00Z</cp:lastPrinted>
  <dcterms:created xsi:type="dcterms:W3CDTF">2023-02-02T10:30:00Z</dcterms:created>
  <dcterms:modified xsi:type="dcterms:W3CDTF">2023-02-02T10:30:00Z</dcterms:modified>
</cp:coreProperties>
</file>