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643" w:rsidRPr="000F7382" w:rsidRDefault="00383F97" w:rsidP="00552AFA">
      <w:pPr>
        <w:pStyle w:val="af3"/>
        <w:jc w:val="center"/>
        <w:rPr>
          <w:sz w:val="24"/>
          <w:szCs w:val="24"/>
        </w:rPr>
      </w:pPr>
      <w:r>
        <w:rPr>
          <w:noProof/>
          <w:sz w:val="24"/>
          <w:szCs w:val="24"/>
        </w:rPr>
        <w:drawing>
          <wp:inline distT="0" distB="0" distL="0" distR="0">
            <wp:extent cx="638175" cy="80200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38175" cy="802005"/>
                    </a:xfrm>
                    <a:prstGeom prst="rect">
                      <a:avLst/>
                    </a:prstGeom>
                    <a:solidFill>
                      <a:srgbClr val="FFFFFF">
                        <a:alpha val="0"/>
                      </a:srgbClr>
                    </a:solidFill>
                    <a:ln w="9525">
                      <a:noFill/>
                      <a:miter lim="800000"/>
                      <a:headEnd/>
                      <a:tailEnd/>
                    </a:ln>
                  </pic:spPr>
                </pic:pic>
              </a:graphicData>
            </a:graphic>
          </wp:inline>
        </w:drawing>
      </w:r>
    </w:p>
    <w:p w:rsidR="00552AFA" w:rsidRPr="00F25A43" w:rsidRDefault="00552AFA" w:rsidP="00552AFA">
      <w:pPr>
        <w:jc w:val="center"/>
        <w:rPr>
          <w:b/>
          <w:sz w:val="24"/>
          <w:szCs w:val="24"/>
        </w:rPr>
      </w:pPr>
      <w:r w:rsidRPr="00F25A43">
        <w:rPr>
          <w:b/>
          <w:sz w:val="24"/>
          <w:szCs w:val="24"/>
        </w:rPr>
        <w:t>РОСТОВСКАЯ ОБЛАСТЬ</w:t>
      </w:r>
    </w:p>
    <w:p w:rsidR="00552AFA" w:rsidRPr="00F25A43" w:rsidRDefault="00552AFA" w:rsidP="00552AFA">
      <w:pPr>
        <w:jc w:val="center"/>
        <w:rPr>
          <w:b/>
          <w:sz w:val="24"/>
          <w:szCs w:val="24"/>
        </w:rPr>
      </w:pPr>
      <w:r w:rsidRPr="00F25A43">
        <w:rPr>
          <w:b/>
          <w:sz w:val="24"/>
          <w:szCs w:val="24"/>
        </w:rPr>
        <w:t>РЕМОНТНЕНСКИЙ РАЙОН</w:t>
      </w:r>
    </w:p>
    <w:p w:rsidR="00552AFA" w:rsidRPr="00F25A43" w:rsidRDefault="00552AFA" w:rsidP="00552AFA">
      <w:pPr>
        <w:jc w:val="center"/>
        <w:rPr>
          <w:b/>
          <w:sz w:val="24"/>
          <w:szCs w:val="24"/>
        </w:rPr>
      </w:pPr>
      <w:r w:rsidRPr="00F25A43">
        <w:rPr>
          <w:b/>
          <w:sz w:val="24"/>
          <w:szCs w:val="24"/>
        </w:rPr>
        <w:t>МУНИЦИПАЛЬНОЕ ОБРАЗОВАНИЕ</w:t>
      </w:r>
    </w:p>
    <w:p w:rsidR="00552AFA" w:rsidRPr="00F25A43" w:rsidRDefault="00552AFA" w:rsidP="00552AFA">
      <w:pPr>
        <w:jc w:val="center"/>
        <w:rPr>
          <w:b/>
          <w:sz w:val="24"/>
          <w:szCs w:val="24"/>
        </w:rPr>
      </w:pPr>
      <w:r w:rsidRPr="00F25A43">
        <w:rPr>
          <w:b/>
          <w:sz w:val="24"/>
          <w:szCs w:val="24"/>
        </w:rPr>
        <w:t>«КАЛИНИНСКОЕ СЕЛЬСКОЕ ПОСЕЛЕНИЕ»</w:t>
      </w:r>
    </w:p>
    <w:p w:rsidR="00552AFA" w:rsidRPr="00F25A43" w:rsidRDefault="00552AFA" w:rsidP="00552AFA">
      <w:pPr>
        <w:jc w:val="center"/>
        <w:rPr>
          <w:b/>
          <w:sz w:val="24"/>
          <w:szCs w:val="24"/>
        </w:rPr>
      </w:pPr>
      <w:r w:rsidRPr="00F25A43">
        <w:rPr>
          <w:b/>
          <w:sz w:val="24"/>
          <w:szCs w:val="24"/>
        </w:rPr>
        <w:t>АДМИНИСТРАЦИЯ</w:t>
      </w:r>
    </w:p>
    <w:p w:rsidR="00552AFA" w:rsidRPr="00F25A43" w:rsidRDefault="00552AFA" w:rsidP="00552AFA">
      <w:pPr>
        <w:jc w:val="center"/>
        <w:rPr>
          <w:sz w:val="24"/>
          <w:szCs w:val="24"/>
        </w:rPr>
      </w:pPr>
      <w:r w:rsidRPr="00F25A43">
        <w:rPr>
          <w:b/>
          <w:sz w:val="24"/>
          <w:szCs w:val="24"/>
        </w:rPr>
        <w:t>КАЛИНИНСКОГО  СЕЛЬСКОГО  ПОСЕЛЕНИЯ</w:t>
      </w:r>
    </w:p>
    <w:p w:rsidR="00552AFA" w:rsidRPr="00F25A43" w:rsidRDefault="00552AFA" w:rsidP="00552AFA">
      <w:pPr>
        <w:jc w:val="center"/>
        <w:rPr>
          <w:color w:val="FF0000"/>
          <w:sz w:val="24"/>
          <w:szCs w:val="24"/>
        </w:rPr>
      </w:pPr>
      <w:r w:rsidRPr="00F25A43">
        <w:rPr>
          <w:sz w:val="24"/>
          <w:szCs w:val="24"/>
        </w:rPr>
        <w:t>ПОСТАНОВЛЕНИЕ</w:t>
      </w:r>
    </w:p>
    <w:p w:rsidR="00552AFA" w:rsidRPr="00F36B3F" w:rsidRDefault="00552AFA" w:rsidP="00552AFA">
      <w:pPr>
        <w:rPr>
          <w:sz w:val="24"/>
          <w:szCs w:val="24"/>
        </w:rPr>
      </w:pPr>
      <w:r w:rsidRPr="00F855EF">
        <w:t xml:space="preserve"> </w:t>
      </w:r>
      <w:r w:rsidR="00B177DF">
        <w:rPr>
          <w:sz w:val="24"/>
          <w:szCs w:val="24"/>
        </w:rPr>
        <w:t>28</w:t>
      </w:r>
      <w:r w:rsidR="00432AB8">
        <w:rPr>
          <w:sz w:val="24"/>
          <w:szCs w:val="24"/>
        </w:rPr>
        <w:t>.12.202</w:t>
      </w:r>
      <w:r w:rsidR="002D483B">
        <w:rPr>
          <w:sz w:val="24"/>
          <w:szCs w:val="24"/>
        </w:rPr>
        <w:t>3</w:t>
      </w:r>
      <w:r w:rsidRPr="009777EA">
        <w:rPr>
          <w:sz w:val="24"/>
          <w:szCs w:val="24"/>
        </w:rPr>
        <w:t xml:space="preserve">                                      </w:t>
      </w:r>
      <w:r>
        <w:rPr>
          <w:sz w:val="24"/>
          <w:szCs w:val="24"/>
        </w:rPr>
        <w:t xml:space="preserve"> </w:t>
      </w:r>
      <w:r w:rsidRPr="009777EA">
        <w:rPr>
          <w:sz w:val="24"/>
          <w:szCs w:val="24"/>
        </w:rPr>
        <w:t xml:space="preserve"> </w:t>
      </w:r>
      <w:r>
        <w:rPr>
          <w:sz w:val="24"/>
          <w:szCs w:val="24"/>
        </w:rPr>
        <w:t xml:space="preserve">     </w:t>
      </w:r>
      <w:r w:rsidRPr="009777EA">
        <w:rPr>
          <w:sz w:val="24"/>
          <w:szCs w:val="24"/>
        </w:rPr>
        <w:t xml:space="preserve">с. Большое Ремонтное                   </w:t>
      </w:r>
      <w:r>
        <w:rPr>
          <w:sz w:val="24"/>
          <w:szCs w:val="24"/>
        </w:rPr>
        <w:t xml:space="preserve">   </w:t>
      </w:r>
      <w:r w:rsidR="00432AB8">
        <w:rPr>
          <w:sz w:val="24"/>
          <w:szCs w:val="24"/>
        </w:rPr>
        <w:t xml:space="preserve">                   № </w:t>
      </w:r>
      <w:r w:rsidR="00B177DF">
        <w:rPr>
          <w:sz w:val="24"/>
          <w:szCs w:val="24"/>
        </w:rPr>
        <w:t>13</w:t>
      </w:r>
      <w:r w:rsidR="002D483B">
        <w:rPr>
          <w:sz w:val="24"/>
          <w:szCs w:val="24"/>
        </w:rPr>
        <w:t>0</w:t>
      </w:r>
    </w:p>
    <w:p w:rsidR="00552AFA" w:rsidRPr="009777EA" w:rsidRDefault="00552AFA" w:rsidP="00552AF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4"/>
      </w:tblGrid>
      <w:tr w:rsidR="00AC1643" w:rsidRPr="000F7382" w:rsidTr="0056564D">
        <w:trPr>
          <w:trHeight w:val="780"/>
        </w:trPr>
        <w:tc>
          <w:tcPr>
            <w:tcW w:w="6504" w:type="dxa"/>
            <w:tcBorders>
              <w:top w:val="nil"/>
              <w:left w:val="nil"/>
              <w:bottom w:val="nil"/>
              <w:right w:val="nil"/>
            </w:tcBorders>
          </w:tcPr>
          <w:p w:rsidR="00AC1643" w:rsidRPr="00632292" w:rsidRDefault="00AC1643" w:rsidP="0056564D">
            <w:pPr>
              <w:jc w:val="both"/>
              <w:rPr>
                <w:b/>
                <w:sz w:val="24"/>
                <w:szCs w:val="24"/>
              </w:rPr>
            </w:pPr>
            <w:r w:rsidRPr="000F7382">
              <w:rPr>
                <w:b/>
                <w:sz w:val="24"/>
                <w:szCs w:val="24"/>
              </w:rPr>
              <w:t>Об утверждении плана реализации муниципальной программы К</w:t>
            </w:r>
            <w:r w:rsidR="00207372">
              <w:rPr>
                <w:b/>
                <w:sz w:val="24"/>
                <w:szCs w:val="24"/>
              </w:rPr>
              <w:t>алинин</w:t>
            </w:r>
            <w:r w:rsidRPr="000F7382">
              <w:rPr>
                <w:b/>
                <w:sz w:val="24"/>
                <w:szCs w:val="24"/>
              </w:rPr>
              <w:t xml:space="preserve">ского сельского поселения </w:t>
            </w:r>
            <w:r w:rsidRPr="00632292">
              <w:rPr>
                <w:b/>
                <w:bCs/>
                <w:sz w:val="24"/>
                <w:szCs w:val="24"/>
              </w:rPr>
              <w:t>«</w:t>
            </w:r>
            <w:r w:rsidRPr="00AC1643">
              <w:rPr>
                <w:b/>
                <w:sz w:val="24"/>
                <w:szCs w:val="24"/>
              </w:rPr>
              <w:t>Обеспечение общественного порядка и противодействие преступности</w:t>
            </w:r>
            <w:r w:rsidRPr="00632292">
              <w:rPr>
                <w:b/>
                <w:bCs/>
                <w:sz w:val="24"/>
                <w:szCs w:val="24"/>
              </w:rPr>
              <w:t>»</w:t>
            </w:r>
            <w:r w:rsidRPr="00632292">
              <w:rPr>
                <w:b/>
                <w:kern w:val="2"/>
                <w:sz w:val="24"/>
                <w:szCs w:val="24"/>
              </w:rPr>
              <w:t xml:space="preserve"> </w:t>
            </w:r>
            <w:r w:rsidRPr="00632292">
              <w:rPr>
                <w:b/>
                <w:sz w:val="24"/>
                <w:szCs w:val="24"/>
              </w:rPr>
              <w:t>на 20</w:t>
            </w:r>
            <w:r w:rsidR="0028219A" w:rsidRPr="0028219A">
              <w:rPr>
                <w:b/>
                <w:sz w:val="24"/>
                <w:szCs w:val="24"/>
              </w:rPr>
              <w:t>2</w:t>
            </w:r>
            <w:r w:rsidR="002D483B">
              <w:rPr>
                <w:b/>
                <w:sz w:val="24"/>
                <w:szCs w:val="24"/>
              </w:rPr>
              <w:t>4</w:t>
            </w:r>
            <w:r w:rsidRPr="00632292">
              <w:rPr>
                <w:b/>
                <w:sz w:val="24"/>
                <w:szCs w:val="24"/>
              </w:rPr>
              <w:t xml:space="preserve"> год</w:t>
            </w:r>
          </w:p>
          <w:p w:rsidR="00AC1643" w:rsidRPr="000F7382" w:rsidRDefault="00AC1643" w:rsidP="0056564D">
            <w:pPr>
              <w:jc w:val="both"/>
              <w:rPr>
                <w:b/>
                <w:sz w:val="24"/>
                <w:szCs w:val="24"/>
              </w:rPr>
            </w:pPr>
          </w:p>
        </w:tc>
      </w:tr>
    </w:tbl>
    <w:p w:rsidR="00AC1643" w:rsidRPr="000F7382" w:rsidRDefault="00AC1643" w:rsidP="00AC1643">
      <w:pPr>
        <w:rPr>
          <w:sz w:val="24"/>
          <w:szCs w:val="24"/>
        </w:rPr>
      </w:pPr>
      <w:r w:rsidRPr="000F7382">
        <w:rPr>
          <w:sz w:val="24"/>
          <w:szCs w:val="24"/>
        </w:rPr>
        <w:t xml:space="preserve"> </w:t>
      </w:r>
    </w:p>
    <w:p w:rsidR="008F5607" w:rsidRPr="00ED6684" w:rsidRDefault="0028219A" w:rsidP="008F5607">
      <w:pPr>
        <w:jc w:val="both"/>
        <w:rPr>
          <w:sz w:val="24"/>
          <w:szCs w:val="24"/>
        </w:rPr>
      </w:pPr>
      <w:r>
        <w:rPr>
          <w:sz w:val="24"/>
          <w:szCs w:val="24"/>
        </w:rPr>
        <w:t xml:space="preserve">            </w:t>
      </w:r>
      <w:r w:rsidR="008F5607" w:rsidRPr="00ED6684">
        <w:rPr>
          <w:sz w:val="24"/>
          <w:szCs w:val="24"/>
        </w:rPr>
        <w:t>В целях выполнения постановления Администрации Калининского сельского поселения от 29.03.2018 № 44 «Об утверждении Порядка разработки, реализации и оценки эффективности муниципальных программ Калининского сельского поселения», руководствуясь Уставом муниципального образования «Калининское сельское поселение»</w:t>
      </w:r>
    </w:p>
    <w:p w:rsidR="008F5607" w:rsidRPr="00ED6684" w:rsidRDefault="008F5607" w:rsidP="008F5607">
      <w:pPr>
        <w:jc w:val="both"/>
        <w:rPr>
          <w:sz w:val="24"/>
          <w:szCs w:val="24"/>
        </w:rPr>
      </w:pPr>
    </w:p>
    <w:p w:rsidR="008F5607" w:rsidRPr="00ED6684" w:rsidRDefault="008F5607" w:rsidP="008F5607">
      <w:pPr>
        <w:jc w:val="both"/>
        <w:rPr>
          <w:sz w:val="24"/>
          <w:szCs w:val="24"/>
        </w:rPr>
      </w:pPr>
    </w:p>
    <w:p w:rsidR="008F5607" w:rsidRPr="00ED6684" w:rsidRDefault="008F5607" w:rsidP="008F5607">
      <w:pPr>
        <w:numPr>
          <w:ilvl w:val="0"/>
          <w:numId w:val="26"/>
        </w:numPr>
        <w:jc w:val="both"/>
        <w:rPr>
          <w:sz w:val="24"/>
          <w:szCs w:val="24"/>
        </w:rPr>
      </w:pPr>
      <w:r w:rsidRPr="00ED6684">
        <w:rPr>
          <w:sz w:val="24"/>
          <w:szCs w:val="24"/>
        </w:rPr>
        <w:t xml:space="preserve">Утвердить план реализации муниципальной программы Калининского сельского поселения </w:t>
      </w:r>
      <w:r w:rsidR="00DB61BB" w:rsidRPr="00DB61BB">
        <w:rPr>
          <w:bCs/>
          <w:sz w:val="24"/>
          <w:szCs w:val="24"/>
        </w:rPr>
        <w:t>«</w:t>
      </w:r>
      <w:r w:rsidR="00DB61BB" w:rsidRPr="00DB61BB">
        <w:rPr>
          <w:sz w:val="24"/>
          <w:szCs w:val="24"/>
        </w:rPr>
        <w:t>Обеспечение общественного порядка и противодействие преступности</w:t>
      </w:r>
      <w:r w:rsidR="00DB61BB" w:rsidRPr="00DB61BB">
        <w:rPr>
          <w:bCs/>
          <w:sz w:val="24"/>
          <w:szCs w:val="24"/>
        </w:rPr>
        <w:t>»</w:t>
      </w:r>
      <w:r w:rsidR="00DB61BB" w:rsidRPr="00632292">
        <w:rPr>
          <w:b/>
          <w:kern w:val="2"/>
          <w:sz w:val="24"/>
          <w:szCs w:val="24"/>
        </w:rPr>
        <w:t xml:space="preserve"> </w:t>
      </w:r>
      <w:r w:rsidRPr="00ED6684">
        <w:rPr>
          <w:sz w:val="24"/>
          <w:szCs w:val="24"/>
        </w:rPr>
        <w:t>на 20</w:t>
      </w:r>
      <w:r w:rsidR="0028219A" w:rsidRPr="0028219A">
        <w:rPr>
          <w:sz w:val="24"/>
          <w:szCs w:val="24"/>
        </w:rPr>
        <w:t>2</w:t>
      </w:r>
      <w:r w:rsidR="002D483B">
        <w:rPr>
          <w:sz w:val="24"/>
          <w:szCs w:val="24"/>
        </w:rPr>
        <w:t>4</w:t>
      </w:r>
      <w:r w:rsidRPr="00ED6684">
        <w:rPr>
          <w:sz w:val="24"/>
          <w:szCs w:val="24"/>
        </w:rPr>
        <w:t xml:space="preserve"> год согласно приложению 1. </w:t>
      </w:r>
    </w:p>
    <w:p w:rsidR="008F5607" w:rsidRPr="00ED6684" w:rsidRDefault="008F5607" w:rsidP="008F5607">
      <w:pPr>
        <w:numPr>
          <w:ilvl w:val="0"/>
          <w:numId w:val="26"/>
        </w:numPr>
        <w:jc w:val="both"/>
        <w:rPr>
          <w:sz w:val="24"/>
          <w:szCs w:val="24"/>
        </w:rPr>
      </w:pPr>
      <w:r w:rsidRPr="00ED6684">
        <w:rPr>
          <w:bCs/>
          <w:sz w:val="24"/>
          <w:szCs w:val="24"/>
        </w:rPr>
        <w:t>Настоящее постановление подлежит обязательному размещению на официальном сайте Администрации Калининского сельского поселения.</w:t>
      </w:r>
    </w:p>
    <w:p w:rsidR="008F5607" w:rsidRPr="00ED6684" w:rsidRDefault="008F5607" w:rsidP="008F5607">
      <w:pPr>
        <w:numPr>
          <w:ilvl w:val="0"/>
          <w:numId w:val="26"/>
        </w:numPr>
        <w:jc w:val="both"/>
        <w:rPr>
          <w:sz w:val="24"/>
          <w:szCs w:val="24"/>
        </w:rPr>
      </w:pPr>
      <w:r w:rsidRPr="00ED6684">
        <w:rPr>
          <w:sz w:val="24"/>
          <w:szCs w:val="24"/>
        </w:rPr>
        <w:t>Контроль за исполнением данного постановления оставляю за собой</w:t>
      </w:r>
    </w:p>
    <w:p w:rsidR="008F5607" w:rsidRPr="00ED6684" w:rsidRDefault="008F5607" w:rsidP="008F5607">
      <w:pPr>
        <w:rPr>
          <w:b/>
          <w:sz w:val="24"/>
          <w:szCs w:val="24"/>
        </w:rPr>
      </w:pPr>
    </w:p>
    <w:p w:rsidR="008F5607" w:rsidRPr="000F7382" w:rsidRDefault="008F5607" w:rsidP="008F5607">
      <w:pPr>
        <w:jc w:val="both"/>
        <w:rPr>
          <w:b/>
          <w:sz w:val="24"/>
          <w:szCs w:val="24"/>
        </w:rPr>
      </w:pPr>
    </w:p>
    <w:p w:rsidR="008F5607" w:rsidRPr="000F7382" w:rsidRDefault="008F5607" w:rsidP="008F5607">
      <w:pPr>
        <w:rPr>
          <w:b/>
          <w:sz w:val="24"/>
          <w:szCs w:val="24"/>
        </w:rPr>
      </w:pPr>
    </w:p>
    <w:p w:rsidR="008F5607" w:rsidRPr="000F7382" w:rsidRDefault="008F5607" w:rsidP="008F5607">
      <w:pPr>
        <w:rPr>
          <w:b/>
          <w:sz w:val="24"/>
          <w:szCs w:val="24"/>
        </w:rPr>
      </w:pPr>
    </w:p>
    <w:p w:rsidR="008F5607" w:rsidRPr="000F7382" w:rsidRDefault="008F5607" w:rsidP="008F5607">
      <w:pPr>
        <w:rPr>
          <w:b/>
          <w:sz w:val="24"/>
          <w:szCs w:val="24"/>
        </w:rPr>
      </w:pPr>
      <w:r>
        <w:rPr>
          <w:b/>
          <w:sz w:val="24"/>
          <w:szCs w:val="24"/>
        </w:rPr>
        <w:t xml:space="preserve">           </w:t>
      </w:r>
      <w:r w:rsidRPr="000F7382">
        <w:rPr>
          <w:b/>
          <w:sz w:val="24"/>
          <w:szCs w:val="24"/>
        </w:rPr>
        <w:t>Глава Администрации</w:t>
      </w:r>
    </w:p>
    <w:p w:rsidR="008F5607" w:rsidRPr="000F7382" w:rsidRDefault="008F5607" w:rsidP="008F5607">
      <w:pPr>
        <w:rPr>
          <w:b/>
          <w:sz w:val="24"/>
          <w:szCs w:val="24"/>
        </w:rPr>
      </w:pPr>
      <w:r>
        <w:rPr>
          <w:b/>
          <w:sz w:val="24"/>
          <w:szCs w:val="24"/>
        </w:rPr>
        <w:t xml:space="preserve">           </w:t>
      </w:r>
      <w:r w:rsidRPr="000F7382">
        <w:rPr>
          <w:b/>
          <w:sz w:val="24"/>
          <w:szCs w:val="24"/>
        </w:rPr>
        <w:t>К</w:t>
      </w:r>
      <w:r>
        <w:rPr>
          <w:b/>
          <w:sz w:val="24"/>
          <w:szCs w:val="24"/>
        </w:rPr>
        <w:t>алинин</w:t>
      </w:r>
      <w:r w:rsidRPr="000F7382">
        <w:rPr>
          <w:b/>
          <w:sz w:val="24"/>
          <w:szCs w:val="24"/>
        </w:rPr>
        <w:t xml:space="preserve">ского сельского поселения                                    </w:t>
      </w:r>
      <w:r>
        <w:rPr>
          <w:b/>
          <w:sz w:val="24"/>
          <w:szCs w:val="24"/>
        </w:rPr>
        <w:t xml:space="preserve">        </w:t>
      </w:r>
      <w:r w:rsidR="00432AB8">
        <w:rPr>
          <w:b/>
          <w:sz w:val="24"/>
          <w:szCs w:val="24"/>
        </w:rPr>
        <w:t>Е.В. Мирная</w:t>
      </w:r>
    </w:p>
    <w:p w:rsidR="00AC1643" w:rsidRPr="000F7382" w:rsidRDefault="00AC1643" w:rsidP="008F5607">
      <w:pPr>
        <w:jc w:val="both"/>
        <w:rPr>
          <w:b/>
          <w:bCs/>
          <w:sz w:val="24"/>
          <w:szCs w:val="24"/>
        </w:rPr>
      </w:pPr>
    </w:p>
    <w:p w:rsidR="00AC1643" w:rsidRPr="000F7382" w:rsidRDefault="00AC1643" w:rsidP="00AC1643">
      <w:pPr>
        <w:rPr>
          <w:b/>
          <w:sz w:val="24"/>
          <w:szCs w:val="24"/>
        </w:rPr>
      </w:pPr>
    </w:p>
    <w:p w:rsidR="00AC1643" w:rsidRPr="000F7382" w:rsidRDefault="00AC1643" w:rsidP="00AC1643">
      <w:pPr>
        <w:rPr>
          <w:b/>
          <w:sz w:val="24"/>
          <w:szCs w:val="24"/>
        </w:rPr>
      </w:pPr>
    </w:p>
    <w:p w:rsidR="00AC1643" w:rsidRPr="000F7382" w:rsidRDefault="00AC1643" w:rsidP="00AC1643">
      <w:pPr>
        <w:rPr>
          <w:b/>
          <w:sz w:val="24"/>
          <w:szCs w:val="24"/>
        </w:rPr>
      </w:pPr>
    </w:p>
    <w:p w:rsidR="00AC1643" w:rsidRPr="004F2390" w:rsidRDefault="00AC1643" w:rsidP="00AC1643">
      <w:pPr>
        <w:numPr>
          <w:ilvl w:val="12"/>
          <w:numId w:val="0"/>
        </w:numPr>
        <w:jc w:val="both"/>
        <w:rPr>
          <w:b/>
          <w:sz w:val="24"/>
          <w:szCs w:val="24"/>
        </w:rPr>
      </w:pPr>
    </w:p>
    <w:p w:rsidR="008F5607" w:rsidRDefault="00AC1643" w:rsidP="00AC1643">
      <w:pPr>
        <w:numPr>
          <w:ilvl w:val="12"/>
          <w:numId w:val="0"/>
        </w:numPr>
        <w:jc w:val="both"/>
        <w:rPr>
          <w:b/>
          <w:sz w:val="24"/>
          <w:szCs w:val="24"/>
        </w:rPr>
      </w:pPr>
      <w:r w:rsidRPr="004F2390">
        <w:rPr>
          <w:b/>
          <w:sz w:val="24"/>
          <w:szCs w:val="24"/>
        </w:rPr>
        <w:tab/>
      </w:r>
      <w:r w:rsidRPr="004F2390">
        <w:rPr>
          <w:b/>
          <w:sz w:val="24"/>
          <w:szCs w:val="24"/>
        </w:rPr>
        <w:tab/>
      </w:r>
      <w:r>
        <w:rPr>
          <w:b/>
          <w:sz w:val="24"/>
          <w:szCs w:val="24"/>
        </w:rPr>
        <w:t xml:space="preserve">                            </w:t>
      </w:r>
      <w:r w:rsidRPr="004F2390">
        <w:rPr>
          <w:b/>
          <w:sz w:val="24"/>
          <w:szCs w:val="24"/>
        </w:rPr>
        <w:tab/>
      </w:r>
      <w:r w:rsidRPr="004F2390">
        <w:rPr>
          <w:b/>
          <w:sz w:val="24"/>
          <w:szCs w:val="24"/>
        </w:rPr>
        <w:tab/>
      </w:r>
    </w:p>
    <w:p w:rsidR="008F5607" w:rsidRPr="008F5607" w:rsidRDefault="008F5607" w:rsidP="008F5607">
      <w:pPr>
        <w:rPr>
          <w:sz w:val="24"/>
          <w:szCs w:val="24"/>
        </w:rPr>
      </w:pPr>
    </w:p>
    <w:p w:rsidR="008F5607" w:rsidRDefault="008F5607" w:rsidP="008F5607">
      <w:pPr>
        <w:rPr>
          <w:sz w:val="24"/>
          <w:szCs w:val="24"/>
        </w:rPr>
      </w:pPr>
    </w:p>
    <w:p w:rsidR="00DB61BB" w:rsidRDefault="008F5607" w:rsidP="008F5607">
      <w:pPr>
        <w:ind w:firstLine="708"/>
      </w:pPr>
      <w:r w:rsidRPr="00DB61BB">
        <w:t>Постановление вн</w:t>
      </w:r>
      <w:r w:rsidR="00DB61BB" w:rsidRPr="00DB61BB">
        <w:t>о</w:t>
      </w:r>
      <w:r w:rsidRPr="00DB61BB">
        <w:t xml:space="preserve">сит </w:t>
      </w:r>
    </w:p>
    <w:p w:rsidR="008F5607" w:rsidRPr="00DB61BB" w:rsidRDefault="008F5607" w:rsidP="008F5607">
      <w:pPr>
        <w:ind w:firstLine="708"/>
      </w:pPr>
      <w:r w:rsidRPr="00DB61BB">
        <w:t>сектор экономики и фин</w:t>
      </w:r>
      <w:r w:rsidR="00DB61BB" w:rsidRPr="00DB61BB">
        <w:t>а</w:t>
      </w:r>
      <w:r w:rsidRPr="00DB61BB">
        <w:t>н</w:t>
      </w:r>
      <w:r w:rsidR="00DB61BB" w:rsidRPr="00DB61BB">
        <w:t>сов</w:t>
      </w:r>
    </w:p>
    <w:p w:rsidR="008F5607" w:rsidRPr="00DB61BB" w:rsidRDefault="008F5607" w:rsidP="008F5607"/>
    <w:p w:rsidR="001406C3" w:rsidRPr="008F5607" w:rsidRDefault="001406C3" w:rsidP="008F5607">
      <w:pPr>
        <w:rPr>
          <w:sz w:val="24"/>
          <w:szCs w:val="24"/>
        </w:rPr>
        <w:sectPr w:rsidR="001406C3" w:rsidRPr="008F5607" w:rsidSect="001406C3">
          <w:pgSz w:w="11906" w:h="16838"/>
          <w:pgMar w:top="851" w:right="737" w:bottom="851" w:left="1191" w:header="709" w:footer="709" w:gutter="0"/>
          <w:cols w:space="708"/>
          <w:docGrid w:linePitch="360"/>
        </w:sectPr>
      </w:pPr>
    </w:p>
    <w:p w:rsidR="00AC1643" w:rsidRPr="00B54677" w:rsidRDefault="00AC1643" w:rsidP="001406C3">
      <w:pPr>
        <w:numPr>
          <w:ilvl w:val="12"/>
          <w:numId w:val="0"/>
        </w:numPr>
        <w:jc w:val="right"/>
      </w:pPr>
      <w:r w:rsidRPr="004F2390">
        <w:rPr>
          <w:b/>
          <w:sz w:val="24"/>
          <w:szCs w:val="24"/>
        </w:rPr>
        <w:lastRenderedPageBreak/>
        <w:tab/>
      </w:r>
      <w:r w:rsidRPr="00B54677">
        <w:t>Приложение № 1</w:t>
      </w:r>
    </w:p>
    <w:p w:rsidR="00AC1643" w:rsidRPr="00B54677" w:rsidRDefault="00AC1643" w:rsidP="00AC1643">
      <w:pPr>
        <w:widowControl w:val="0"/>
        <w:shd w:val="clear" w:color="auto" w:fill="FFFFFF"/>
        <w:autoSpaceDE w:val="0"/>
        <w:autoSpaceDN w:val="0"/>
        <w:adjustRightInd w:val="0"/>
        <w:jc w:val="right"/>
      </w:pPr>
      <w:r w:rsidRPr="00B54677">
        <w:t>к постановлению</w:t>
      </w:r>
    </w:p>
    <w:p w:rsidR="00AC1643" w:rsidRPr="00B54677" w:rsidRDefault="00AC1643" w:rsidP="00AC1643">
      <w:pPr>
        <w:widowControl w:val="0"/>
        <w:shd w:val="clear" w:color="auto" w:fill="FFFFFF"/>
        <w:autoSpaceDE w:val="0"/>
        <w:autoSpaceDN w:val="0"/>
        <w:adjustRightInd w:val="0"/>
        <w:jc w:val="right"/>
      </w:pPr>
      <w:r w:rsidRPr="00B54677">
        <w:t>Администрации К</w:t>
      </w:r>
      <w:r w:rsidR="00B54677">
        <w:t>алининс</w:t>
      </w:r>
      <w:r w:rsidRPr="00B54677">
        <w:t>кого</w:t>
      </w:r>
    </w:p>
    <w:p w:rsidR="00AC1643" w:rsidRPr="00B54677" w:rsidRDefault="00AC1643" w:rsidP="00AC1643">
      <w:pPr>
        <w:widowControl w:val="0"/>
        <w:shd w:val="clear" w:color="auto" w:fill="FFFFFF"/>
        <w:autoSpaceDE w:val="0"/>
        <w:autoSpaceDN w:val="0"/>
        <w:adjustRightInd w:val="0"/>
        <w:jc w:val="right"/>
      </w:pPr>
      <w:r w:rsidRPr="00B54677">
        <w:t>сельского поселения</w:t>
      </w:r>
    </w:p>
    <w:p w:rsidR="00AC1643" w:rsidRPr="00F36B3F" w:rsidRDefault="00F36B3F" w:rsidP="00AC1643">
      <w:pPr>
        <w:widowControl w:val="0"/>
        <w:shd w:val="clear" w:color="auto" w:fill="FFFFFF"/>
        <w:autoSpaceDE w:val="0"/>
        <w:autoSpaceDN w:val="0"/>
        <w:adjustRightInd w:val="0"/>
        <w:jc w:val="right"/>
      </w:pPr>
      <w:r>
        <w:t xml:space="preserve">от </w:t>
      </w:r>
      <w:r w:rsidR="00B177DF">
        <w:t>28</w:t>
      </w:r>
      <w:r>
        <w:t>.12.202</w:t>
      </w:r>
      <w:r w:rsidR="002D483B">
        <w:t>3</w:t>
      </w:r>
      <w:r w:rsidR="00432AB8">
        <w:t xml:space="preserve"> № </w:t>
      </w:r>
      <w:r w:rsidR="00B177DF">
        <w:t>1</w:t>
      </w:r>
      <w:r w:rsidR="002D483B">
        <w:t>30</w:t>
      </w:r>
    </w:p>
    <w:p w:rsidR="00AC1643" w:rsidRPr="003272FC" w:rsidRDefault="00AC1643" w:rsidP="00AC1643">
      <w:pPr>
        <w:widowControl w:val="0"/>
        <w:autoSpaceDE w:val="0"/>
        <w:autoSpaceDN w:val="0"/>
        <w:adjustRightInd w:val="0"/>
        <w:jc w:val="center"/>
        <w:rPr>
          <w:sz w:val="24"/>
          <w:szCs w:val="24"/>
        </w:rPr>
      </w:pPr>
      <w:r w:rsidRPr="003272FC">
        <w:rPr>
          <w:sz w:val="24"/>
          <w:szCs w:val="24"/>
        </w:rPr>
        <w:t>ПЛАН РЕАЛИЗАЦИИ</w:t>
      </w:r>
    </w:p>
    <w:p w:rsidR="00AC1643" w:rsidRPr="003272FC" w:rsidRDefault="00AC1643" w:rsidP="00AC1643">
      <w:pPr>
        <w:widowControl w:val="0"/>
        <w:autoSpaceDE w:val="0"/>
        <w:autoSpaceDN w:val="0"/>
        <w:adjustRightInd w:val="0"/>
        <w:jc w:val="center"/>
        <w:rPr>
          <w:sz w:val="24"/>
          <w:szCs w:val="24"/>
        </w:rPr>
      </w:pPr>
      <w:r w:rsidRPr="003272FC">
        <w:rPr>
          <w:sz w:val="24"/>
          <w:szCs w:val="24"/>
        </w:rPr>
        <w:t>муниципальной программы</w:t>
      </w:r>
      <w:r w:rsidRPr="003272FC">
        <w:rPr>
          <w:bCs/>
          <w:sz w:val="24"/>
          <w:szCs w:val="24"/>
        </w:rPr>
        <w:t xml:space="preserve"> «</w:t>
      </w:r>
      <w:r w:rsidR="001406C3" w:rsidRPr="00BF3F2D">
        <w:rPr>
          <w:sz w:val="24"/>
          <w:szCs w:val="24"/>
        </w:rPr>
        <w:t>Обеспечение общественного порядка и противодействие преступности</w:t>
      </w:r>
      <w:r w:rsidRPr="003272FC">
        <w:rPr>
          <w:sz w:val="24"/>
          <w:szCs w:val="24"/>
        </w:rPr>
        <w:t>» на 20</w:t>
      </w:r>
      <w:r w:rsidR="00432AB8">
        <w:rPr>
          <w:sz w:val="24"/>
          <w:szCs w:val="24"/>
        </w:rPr>
        <w:t>2</w:t>
      </w:r>
      <w:r w:rsidR="00B711BA">
        <w:rPr>
          <w:sz w:val="24"/>
          <w:szCs w:val="24"/>
        </w:rPr>
        <w:t>4</w:t>
      </w:r>
      <w:r w:rsidRPr="003272FC">
        <w:rPr>
          <w:sz w:val="24"/>
          <w:szCs w:val="24"/>
        </w:rPr>
        <w:t xml:space="preserve"> год</w:t>
      </w:r>
    </w:p>
    <w:p w:rsidR="00AC1643" w:rsidRPr="003272FC" w:rsidRDefault="00AC1643" w:rsidP="00AC1643">
      <w:pPr>
        <w:widowControl w:val="0"/>
        <w:autoSpaceDE w:val="0"/>
        <w:autoSpaceDN w:val="0"/>
        <w:adjustRightInd w:val="0"/>
        <w:jc w:val="center"/>
        <w:rPr>
          <w:sz w:val="24"/>
          <w:szCs w:val="24"/>
        </w:rPr>
      </w:pPr>
    </w:p>
    <w:tbl>
      <w:tblPr>
        <w:tblW w:w="15320" w:type="dxa"/>
        <w:tblCellSpacing w:w="5" w:type="nil"/>
        <w:tblInd w:w="75" w:type="dxa"/>
        <w:tblLayout w:type="fixed"/>
        <w:tblCellMar>
          <w:left w:w="75" w:type="dxa"/>
          <w:right w:w="75" w:type="dxa"/>
        </w:tblCellMar>
        <w:tblLook w:val="0000"/>
      </w:tblPr>
      <w:tblGrid>
        <w:gridCol w:w="572"/>
        <w:gridCol w:w="2689"/>
        <w:gridCol w:w="2551"/>
        <w:gridCol w:w="2221"/>
        <w:gridCol w:w="1474"/>
        <w:gridCol w:w="968"/>
        <w:gridCol w:w="969"/>
        <w:gridCol w:w="969"/>
        <w:gridCol w:w="969"/>
        <w:gridCol w:w="969"/>
        <w:gridCol w:w="969"/>
      </w:tblGrid>
      <w:tr w:rsidR="00AC1643" w:rsidRPr="003272FC" w:rsidTr="0056564D">
        <w:trPr>
          <w:trHeight w:val="294"/>
          <w:tblCellSpacing w:w="5" w:type="nil"/>
        </w:trPr>
        <w:tc>
          <w:tcPr>
            <w:tcW w:w="572" w:type="dxa"/>
            <w:vMerge w:val="restart"/>
            <w:tcBorders>
              <w:top w:val="single" w:sz="4" w:space="0" w:color="auto"/>
              <w:left w:val="single" w:sz="4" w:space="0" w:color="auto"/>
              <w:bottom w:val="single" w:sz="4" w:space="0" w:color="auto"/>
              <w:right w:val="single" w:sz="4" w:space="0" w:color="auto"/>
            </w:tcBorders>
          </w:tcPr>
          <w:p w:rsidR="00AC1643" w:rsidRPr="003272FC" w:rsidRDefault="00AC1643" w:rsidP="0056564D">
            <w:pPr>
              <w:pStyle w:val="ConsPlusCell"/>
              <w:jc w:val="center"/>
              <w:rPr>
                <w:sz w:val="24"/>
                <w:szCs w:val="24"/>
              </w:rPr>
            </w:pPr>
            <w:r w:rsidRPr="003272FC">
              <w:rPr>
                <w:sz w:val="24"/>
                <w:szCs w:val="24"/>
              </w:rPr>
              <w:t>№ п/п</w:t>
            </w:r>
          </w:p>
        </w:tc>
        <w:tc>
          <w:tcPr>
            <w:tcW w:w="2689" w:type="dxa"/>
            <w:vMerge w:val="restart"/>
            <w:tcBorders>
              <w:top w:val="single" w:sz="4" w:space="0" w:color="auto"/>
              <w:left w:val="single" w:sz="4" w:space="0" w:color="auto"/>
              <w:bottom w:val="single" w:sz="4" w:space="0" w:color="auto"/>
              <w:right w:val="single" w:sz="4" w:space="0" w:color="auto"/>
            </w:tcBorders>
          </w:tcPr>
          <w:p w:rsidR="00AC1643" w:rsidRPr="003272FC" w:rsidRDefault="00AC1643" w:rsidP="0056564D">
            <w:pPr>
              <w:pStyle w:val="ConsPlusCell"/>
              <w:jc w:val="center"/>
              <w:rPr>
                <w:sz w:val="24"/>
                <w:szCs w:val="24"/>
              </w:rPr>
            </w:pPr>
            <w:r w:rsidRPr="003272FC">
              <w:rPr>
                <w:sz w:val="24"/>
                <w:szCs w:val="24"/>
              </w:rPr>
              <w:t>Номер и наименование</w:t>
            </w:r>
          </w:p>
          <w:p w:rsidR="00AC1643" w:rsidRPr="003272FC" w:rsidRDefault="00AC1643" w:rsidP="0056564D">
            <w:pPr>
              <w:pStyle w:val="ConsPlusCell"/>
              <w:jc w:val="center"/>
              <w:rPr>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AC1643" w:rsidRPr="003272FC" w:rsidRDefault="00AC1643" w:rsidP="0056564D">
            <w:pPr>
              <w:pStyle w:val="ConsPlusCell"/>
              <w:jc w:val="center"/>
              <w:rPr>
                <w:sz w:val="24"/>
                <w:szCs w:val="24"/>
              </w:rPr>
            </w:pPr>
            <w:r w:rsidRPr="003272FC">
              <w:rPr>
                <w:sz w:val="24"/>
                <w:szCs w:val="24"/>
              </w:rPr>
              <w:t xml:space="preserve">Ответственный </w:t>
            </w:r>
            <w:r w:rsidRPr="003272FC">
              <w:rPr>
                <w:sz w:val="24"/>
                <w:szCs w:val="24"/>
              </w:rPr>
              <w:br/>
              <w:t xml:space="preserve"> исполнитель, соисполнитель, участник  </w:t>
            </w:r>
            <w:r w:rsidRPr="003272FC">
              <w:rPr>
                <w:sz w:val="24"/>
                <w:szCs w:val="24"/>
              </w:rPr>
              <w:br/>
              <w:t xml:space="preserve">(должность/ ФИО) </w:t>
            </w:r>
            <w:hyperlink w:anchor="Par1127" w:history="1">
              <w:r w:rsidRPr="003272FC">
                <w:rPr>
                  <w:sz w:val="24"/>
                  <w:szCs w:val="24"/>
                </w:rPr>
                <w:t>&lt;1&gt;</w:t>
              </w:r>
            </w:hyperlink>
          </w:p>
        </w:tc>
        <w:tc>
          <w:tcPr>
            <w:tcW w:w="2221" w:type="dxa"/>
            <w:vMerge w:val="restart"/>
            <w:tcBorders>
              <w:top w:val="single" w:sz="4" w:space="0" w:color="auto"/>
              <w:left w:val="single" w:sz="4" w:space="0" w:color="auto"/>
              <w:right w:val="single" w:sz="4" w:space="0" w:color="auto"/>
            </w:tcBorders>
          </w:tcPr>
          <w:p w:rsidR="00AC1643" w:rsidRPr="003272FC" w:rsidRDefault="00AC1643" w:rsidP="0056564D">
            <w:pPr>
              <w:pStyle w:val="ConsPlusCell"/>
              <w:jc w:val="center"/>
              <w:rPr>
                <w:sz w:val="24"/>
                <w:szCs w:val="24"/>
              </w:rPr>
            </w:pPr>
            <w:r w:rsidRPr="003272FC">
              <w:rPr>
                <w:sz w:val="24"/>
                <w:szCs w:val="24"/>
              </w:rPr>
              <w:t>Ожидаемый результат (краткое описание)</w:t>
            </w:r>
          </w:p>
        </w:tc>
        <w:tc>
          <w:tcPr>
            <w:tcW w:w="1474" w:type="dxa"/>
            <w:vMerge w:val="restart"/>
            <w:tcBorders>
              <w:top w:val="single" w:sz="4" w:space="0" w:color="auto"/>
              <w:left w:val="single" w:sz="4" w:space="0" w:color="auto"/>
              <w:right w:val="single" w:sz="4" w:space="0" w:color="auto"/>
            </w:tcBorders>
          </w:tcPr>
          <w:p w:rsidR="00AC1643" w:rsidRPr="003272FC" w:rsidRDefault="00AC1643" w:rsidP="0056564D">
            <w:pPr>
              <w:pStyle w:val="ConsPlusCell"/>
              <w:jc w:val="center"/>
              <w:rPr>
                <w:sz w:val="24"/>
                <w:szCs w:val="24"/>
              </w:rPr>
            </w:pPr>
            <w:r w:rsidRPr="003272FC">
              <w:rPr>
                <w:sz w:val="24"/>
                <w:szCs w:val="24"/>
              </w:rPr>
              <w:t xml:space="preserve">Плановый </w:t>
            </w:r>
            <w:r w:rsidRPr="003272FC">
              <w:rPr>
                <w:sz w:val="24"/>
                <w:szCs w:val="24"/>
              </w:rPr>
              <w:br/>
              <w:t xml:space="preserve">срок    </w:t>
            </w:r>
            <w:r w:rsidRPr="003272FC">
              <w:rPr>
                <w:sz w:val="24"/>
                <w:szCs w:val="24"/>
              </w:rPr>
              <w:br/>
              <w:t xml:space="preserve">реализации </w:t>
            </w:r>
          </w:p>
        </w:tc>
        <w:tc>
          <w:tcPr>
            <w:tcW w:w="5813" w:type="dxa"/>
            <w:gridSpan w:val="6"/>
            <w:tcBorders>
              <w:top w:val="single" w:sz="4" w:space="0" w:color="auto"/>
              <w:left w:val="single" w:sz="4" w:space="0" w:color="auto"/>
              <w:bottom w:val="single" w:sz="4" w:space="0" w:color="auto"/>
              <w:right w:val="single" w:sz="4" w:space="0" w:color="auto"/>
            </w:tcBorders>
          </w:tcPr>
          <w:p w:rsidR="00AC1643" w:rsidRPr="003272FC" w:rsidRDefault="00AC1643" w:rsidP="0056564D">
            <w:pPr>
              <w:pStyle w:val="ConsPlusCell"/>
              <w:jc w:val="center"/>
              <w:rPr>
                <w:sz w:val="24"/>
                <w:szCs w:val="24"/>
              </w:rPr>
            </w:pPr>
            <w:r w:rsidRPr="003272FC">
              <w:rPr>
                <w:sz w:val="24"/>
                <w:szCs w:val="24"/>
              </w:rPr>
              <w:t xml:space="preserve">Объем расходов, (тыс. рублей) </w:t>
            </w:r>
            <w:hyperlink w:anchor="Par1127" w:history="1">
              <w:r w:rsidRPr="003272FC">
                <w:rPr>
                  <w:sz w:val="24"/>
                  <w:szCs w:val="24"/>
                </w:rPr>
                <w:t>&lt;2&gt;</w:t>
              </w:r>
            </w:hyperlink>
          </w:p>
        </w:tc>
      </w:tr>
      <w:tr w:rsidR="00AC1643" w:rsidRPr="003272FC" w:rsidTr="0056564D">
        <w:trPr>
          <w:trHeight w:val="157"/>
          <w:tblCellSpacing w:w="5" w:type="nil"/>
        </w:trPr>
        <w:tc>
          <w:tcPr>
            <w:tcW w:w="572" w:type="dxa"/>
            <w:vMerge/>
            <w:tcBorders>
              <w:left w:val="single" w:sz="4" w:space="0" w:color="auto"/>
              <w:bottom w:val="single" w:sz="4" w:space="0" w:color="auto"/>
              <w:right w:val="single" w:sz="4" w:space="0" w:color="auto"/>
            </w:tcBorders>
          </w:tcPr>
          <w:p w:rsidR="00AC1643" w:rsidRPr="003272FC" w:rsidRDefault="00AC1643" w:rsidP="0056564D">
            <w:pPr>
              <w:pStyle w:val="ConsPlusCell"/>
              <w:rPr>
                <w:sz w:val="24"/>
                <w:szCs w:val="24"/>
              </w:rPr>
            </w:pPr>
          </w:p>
        </w:tc>
        <w:tc>
          <w:tcPr>
            <w:tcW w:w="2689" w:type="dxa"/>
            <w:vMerge/>
            <w:tcBorders>
              <w:left w:val="single" w:sz="4" w:space="0" w:color="auto"/>
              <w:bottom w:val="single" w:sz="4" w:space="0" w:color="auto"/>
              <w:right w:val="single" w:sz="4" w:space="0" w:color="auto"/>
            </w:tcBorders>
          </w:tcPr>
          <w:p w:rsidR="00AC1643" w:rsidRPr="003272FC" w:rsidRDefault="00AC1643" w:rsidP="0056564D">
            <w:pPr>
              <w:pStyle w:val="ConsPlusCell"/>
              <w:rPr>
                <w:sz w:val="24"/>
                <w:szCs w:val="24"/>
              </w:rPr>
            </w:pPr>
          </w:p>
        </w:tc>
        <w:tc>
          <w:tcPr>
            <w:tcW w:w="2551" w:type="dxa"/>
            <w:vMerge/>
            <w:tcBorders>
              <w:left w:val="single" w:sz="4" w:space="0" w:color="auto"/>
              <w:bottom w:val="single" w:sz="4" w:space="0" w:color="auto"/>
              <w:right w:val="single" w:sz="4" w:space="0" w:color="auto"/>
            </w:tcBorders>
          </w:tcPr>
          <w:p w:rsidR="00AC1643" w:rsidRPr="003272FC" w:rsidRDefault="00AC1643" w:rsidP="0056564D">
            <w:pPr>
              <w:pStyle w:val="ConsPlusCell"/>
              <w:rPr>
                <w:sz w:val="24"/>
                <w:szCs w:val="24"/>
              </w:rPr>
            </w:pPr>
          </w:p>
        </w:tc>
        <w:tc>
          <w:tcPr>
            <w:tcW w:w="2221" w:type="dxa"/>
            <w:vMerge/>
            <w:tcBorders>
              <w:left w:val="single" w:sz="4" w:space="0" w:color="auto"/>
              <w:bottom w:val="single" w:sz="4" w:space="0" w:color="auto"/>
              <w:right w:val="single" w:sz="4" w:space="0" w:color="auto"/>
            </w:tcBorders>
          </w:tcPr>
          <w:p w:rsidR="00AC1643" w:rsidRPr="003272FC" w:rsidRDefault="00AC1643" w:rsidP="0056564D">
            <w:pPr>
              <w:pStyle w:val="ConsPlusCell"/>
              <w:rPr>
                <w:sz w:val="24"/>
                <w:szCs w:val="24"/>
              </w:rPr>
            </w:pPr>
          </w:p>
        </w:tc>
        <w:tc>
          <w:tcPr>
            <w:tcW w:w="1474" w:type="dxa"/>
            <w:vMerge/>
            <w:tcBorders>
              <w:left w:val="single" w:sz="4" w:space="0" w:color="auto"/>
              <w:bottom w:val="single" w:sz="4" w:space="0" w:color="auto"/>
              <w:right w:val="single" w:sz="4" w:space="0" w:color="auto"/>
            </w:tcBorders>
          </w:tcPr>
          <w:p w:rsidR="00AC1643" w:rsidRPr="003272FC" w:rsidRDefault="00AC1643" w:rsidP="0056564D">
            <w:pPr>
              <w:pStyle w:val="ConsPlusCell"/>
              <w:jc w:val="center"/>
              <w:rPr>
                <w:sz w:val="24"/>
                <w:szCs w:val="24"/>
              </w:rPr>
            </w:pPr>
          </w:p>
        </w:tc>
        <w:tc>
          <w:tcPr>
            <w:tcW w:w="968" w:type="dxa"/>
            <w:tcBorders>
              <w:left w:val="single" w:sz="4" w:space="0" w:color="auto"/>
              <w:bottom w:val="single" w:sz="4" w:space="0" w:color="auto"/>
              <w:right w:val="single" w:sz="4" w:space="0" w:color="auto"/>
            </w:tcBorders>
          </w:tcPr>
          <w:p w:rsidR="00AC1643" w:rsidRPr="003272FC" w:rsidRDefault="00AC1643" w:rsidP="0056564D">
            <w:pPr>
              <w:pStyle w:val="ConsPlusCell"/>
              <w:jc w:val="center"/>
              <w:rPr>
                <w:sz w:val="24"/>
                <w:szCs w:val="24"/>
              </w:rPr>
            </w:pPr>
            <w:r w:rsidRPr="003272FC">
              <w:rPr>
                <w:sz w:val="24"/>
                <w:szCs w:val="24"/>
              </w:rPr>
              <w:t>всего</w:t>
            </w:r>
          </w:p>
        </w:tc>
        <w:tc>
          <w:tcPr>
            <w:tcW w:w="969" w:type="dxa"/>
            <w:tcBorders>
              <w:left w:val="single" w:sz="4" w:space="0" w:color="auto"/>
              <w:bottom w:val="single" w:sz="4" w:space="0" w:color="auto"/>
              <w:right w:val="single" w:sz="4" w:space="0" w:color="auto"/>
            </w:tcBorders>
          </w:tcPr>
          <w:p w:rsidR="00AC1643" w:rsidRPr="003272FC" w:rsidRDefault="00AC1643" w:rsidP="0056564D">
            <w:pPr>
              <w:widowControl w:val="0"/>
              <w:autoSpaceDE w:val="0"/>
              <w:autoSpaceDN w:val="0"/>
              <w:adjustRightInd w:val="0"/>
              <w:jc w:val="center"/>
              <w:rPr>
                <w:sz w:val="24"/>
                <w:szCs w:val="24"/>
              </w:rPr>
            </w:pPr>
            <w:r w:rsidRPr="003272FC">
              <w:rPr>
                <w:sz w:val="24"/>
                <w:szCs w:val="24"/>
              </w:rPr>
              <w:t>бюджет поселе</w:t>
            </w:r>
          </w:p>
          <w:p w:rsidR="00AC1643" w:rsidRPr="003272FC" w:rsidRDefault="00AC1643" w:rsidP="0056564D">
            <w:pPr>
              <w:widowControl w:val="0"/>
              <w:autoSpaceDE w:val="0"/>
              <w:autoSpaceDN w:val="0"/>
              <w:adjustRightInd w:val="0"/>
              <w:jc w:val="center"/>
              <w:rPr>
                <w:sz w:val="24"/>
                <w:szCs w:val="24"/>
              </w:rPr>
            </w:pPr>
            <w:r w:rsidRPr="003272FC">
              <w:rPr>
                <w:sz w:val="24"/>
                <w:szCs w:val="24"/>
              </w:rPr>
              <w:t>ния</w:t>
            </w:r>
          </w:p>
        </w:tc>
        <w:tc>
          <w:tcPr>
            <w:tcW w:w="969" w:type="dxa"/>
            <w:tcBorders>
              <w:left w:val="single" w:sz="4" w:space="0" w:color="auto"/>
              <w:bottom w:val="single" w:sz="4" w:space="0" w:color="auto"/>
              <w:right w:val="single" w:sz="4" w:space="0" w:color="auto"/>
            </w:tcBorders>
          </w:tcPr>
          <w:p w:rsidR="00AC1643" w:rsidRPr="003272FC" w:rsidRDefault="00AC1643" w:rsidP="0056564D">
            <w:pPr>
              <w:widowControl w:val="0"/>
              <w:autoSpaceDE w:val="0"/>
              <w:autoSpaceDN w:val="0"/>
              <w:adjustRightInd w:val="0"/>
              <w:jc w:val="center"/>
              <w:rPr>
                <w:sz w:val="24"/>
                <w:szCs w:val="24"/>
              </w:rPr>
            </w:pPr>
            <w:r w:rsidRPr="003272FC">
              <w:rPr>
                <w:sz w:val="24"/>
                <w:szCs w:val="24"/>
              </w:rPr>
              <w:t>феде-раль</w:t>
            </w:r>
          </w:p>
          <w:p w:rsidR="00AC1643" w:rsidRPr="003272FC" w:rsidRDefault="00AC1643" w:rsidP="0056564D">
            <w:pPr>
              <w:widowControl w:val="0"/>
              <w:autoSpaceDE w:val="0"/>
              <w:autoSpaceDN w:val="0"/>
              <w:adjustRightInd w:val="0"/>
              <w:jc w:val="center"/>
              <w:rPr>
                <w:sz w:val="24"/>
                <w:szCs w:val="24"/>
              </w:rPr>
            </w:pPr>
            <w:r w:rsidRPr="003272FC">
              <w:rPr>
                <w:sz w:val="24"/>
                <w:szCs w:val="24"/>
              </w:rPr>
              <w:t>ный бюджет</w:t>
            </w:r>
          </w:p>
        </w:tc>
        <w:tc>
          <w:tcPr>
            <w:tcW w:w="969" w:type="dxa"/>
            <w:tcBorders>
              <w:left w:val="single" w:sz="4" w:space="0" w:color="auto"/>
              <w:bottom w:val="single" w:sz="4" w:space="0" w:color="auto"/>
              <w:right w:val="single" w:sz="4" w:space="0" w:color="auto"/>
            </w:tcBorders>
          </w:tcPr>
          <w:p w:rsidR="00AC1643" w:rsidRPr="003272FC" w:rsidRDefault="00AC1643" w:rsidP="0056564D">
            <w:pPr>
              <w:widowControl w:val="0"/>
              <w:autoSpaceDE w:val="0"/>
              <w:autoSpaceDN w:val="0"/>
              <w:adjustRightInd w:val="0"/>
              <w:jc w:val="center"/>
              <w:rPr>
                <w:sz w:val="24"/>
                <w:szCs w:val="24"/>
              </w:rPr>
            </w:pPr>
            <w:r w:rsidRPr="003272FC">
              <w:rPr>
                <w:sz w:val="24"/>
                <w:szCs w:val="24"/>
              </w:rPr>
              <w:t>област</w:t>
            </w:r>
          </w:p>
          <w:p w:rsidR="00AC1643" w:rsidRPr="003272FC" w:rsidRDefault="00AC1643" w:rsidP="0056564D">
            <w:pPr>
              <w:widowControl w:val="0"/>
              <w:autoSpaceDE w:val="0"/>
              <w:autoSpaceDN w:val="0"/>
              <w:adjustRightInd w:val="0"/>
              <w:jc w:val="center"/>
              <w:rPr>
                <w:sz w:val="24"/>
                <w:szCs w:val="24"/>
              </w:rPr>
            </w:pPr>
            <w:r w:rsidRPr="003272FC">
              <w:rPr>
                <w:sz w:val="24"/>
                <w:szCs w:val="24"/>
              </w:rPr>
              <w:t>ной бюджет</w:t>
            </w:r>
          </w:p>
        </w:tc>
        <w:tc>
          <w:tcPr>
            <w:tcW w:w="969" w:type="dxa"/>
            <w:tcBorders>
              <w:left w:val="single" w:sz="4" w:space="0" w:color="auto"/>
              <w:bottom w:val="single" w:sz="4" w:space="0" w:color="auto"/>
              <w:right w:val="single" w:sz="4" w:space="0" w:color="auto"/>
            </w:tcBorders>
          </w:tcPr>
          <w:p w:rsidR="00AC1643" w:rsidRPr="003272FC" w:rsidRDefault="00AC1643" w:rsidP="0056564D">
            <w:pPr>
              <w:widowControl w:val="0"/>
              <w:autoSpaceDE w:val="0"/>
              <w:autoSpaceDN w:val="0"/>
              <w:adjustRightInd w:val="0"/>
              <w:jc w:val="center"/>
              <w:rPr>
                <w:sz w:val="24"/>
                <w:szCs w:val="24"/>
              </w:rPr>
            </w:pPr>
            <w:r w:rsidRPr="003272FC">
              <w:rPr>
                <w:sz w:val="24"/>
                <w:szCs w:val="24"/>
              </w:rPr>
              <w:t>бюджет муници</w:t>
            </w:r>
          </w:p>
          <w:p w:rsidR="00AC1643" w:rsidRPr="003272FC" w:rsidRDefault="00AC1643" w:rsidP="0056564D">
            <w:pPr>
              <w:widowControl w:val="0"/>
              <w:autoSpaceDE w:val="0"/>
              <w:autoSpaceDN w:val="0"/>
              <w:adjustRightInd w:val="0"/>
              <w:jc w:val="center"/>
              <w:rPr>
                <w:sz w:val="24"/>
                <w:szCs w:val="24"/>
              </w:rPr>
            </w:pPr>
            <w:r w:rsidRPr="003272FC">
              <w:rPr>
                <w:sz w:val="24"/>
                <w:szCs w:val="24"/>
              </w:rPr>
              <w:t>пально-го района</w:t>
            </w:r>
          </w:p>
        </w:tc>
        <w:tc>
          <w:tcPr>
            <w:tcW w:w="969" w:type="dxa"/>
            <w:tcBorders>
              <w:left w:val="single" w:sz="4" w:space="0" w:color="auto"/>
              <w:bottom w:val="single" w:sz="4" w:space="0" w:color="auto"/>
              <w:right w:val="single" w:sz="4" w:space="0" w:color="auto"/>
            </w:tcBorders>
          </w:tcPr>
          <w:p w:rsidR="00AC1643" w:rsidRPr="003272FC" w:rsidRDefault="00AC1643" w:rsidP="0056564D">
            <w:pPr>
              <w:widowControl w:val="0"/>
              <w:autoSpaceDE w:val="0"/>
              <w:autoSpaceDN w:val="0"/>
              <w:adjustRightInd w:val="0"/>
              <w:jc w:val="center"/>
              <w:rPr>
                <w:sz w:val="24"/>
                <w:szCs w:val="24"/>
              </w:rPr>
            </w:pPr>
            <w:r w:rsidRPr="003272FC">
              <w:rPr>
                <w:sz w:val="24"/>
                <w:szCs w:val="24"/>
              </w:rPr>
              <w:t>внебюджетные</w:t>
            </w:r>
            <w:r w:rsidRPr="003272FC">
              <w:rPr>
                <w:sz w:val="24"/>
                <w:szCs w:val="24"/>
              </w:rPr>
              <w:br/>
              <w:t>источники</w:t>
            </w:r>
          </w:p>
        </w:tc>
      </w:tr>
    </w:tbl>
    <w:p w:rsidR="00AC1643" w:rsidRPr="003272FC" w:rsidRDefault="00AC1643" w:rsidP="00AC1643">
      <w:pPr>
        <w:widowControl w:val="0"/>
        <w:autoSpaceDE w:val="0"/>
        <w:autoSpaceDN w:val="0"/>
        <w:adjustRightInd w:val="0"/>
        <w:jc w:val="center"/>
        <w:rPr>
          <w:sz w:val="24"/>
          <w:szCs w:val="24"/>
        </w:rPr>
      </w:pPr>
    </w:p>
    <w:tbl>
      <w:tblPr>
        <w:tblW w:w="153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2552"/>
        <w:gridCol w:w="2551"/>
        <w:gridCol w:w="2214"/>
        <w:gridCol w:w="1473"/>
        <w:gridCol w:w="975"/>
        <w:gridCol w:w="976"/>
        <w:gridCol w:w="976"/>
        <w:gridCol w:w="975"/>
        <w:gridCol w:w="976"/>
        <w:gridCol w:w="976"/>
      </w:tblGrid>
      <w:tr w:rsidR="00AC1643" w:rsidRPr="003272FC" w:rsidTr="0056564D">
        <w:trPr>
          <w:trHeight w:val="151"/>
          <w:tblHeader/>
          <w:tblCellSpacing w:w="5" w:type="nil"/>
        </w:trPr>
        <w:tc>
          <w:tcPr>
            <w:tcW w:w="709" w:type="dxa"/>
          </w:tcPr>
          <w:p w:rsidR="00AC1643" w:rsidRPr="003272FC" w:rsidRDefault="00AC1643" w:rsidP="0056564D">
            <w:pPr>
              <w:pStyle w:val="ConsPlusCell"/>
              <w:jc w:val="center"/>
              <w:rPr>
                <w:sz w:val="24"/>
                <w:szCs w:val="24"/>
              </w:rPr>
            </w:pPr>
            <w:r w:rsidRPr="003272FC">
              <w:rPr>
                <w:sz w:val="24"/>
                <w:szCs w:val="24"/>
              </w:rPr>
              <w:t>1</w:t>
            </w:r>
          </w:p>
        </w:tc>
        <w:tc>
          <w:tcPr>
            <w:tcW w:w="2552" w:type="dxa"/>
          </w:tcPr>
          <w:p w:rsidR="00AC1643" w:rsidRPr="003272FC" w:rsidRDefault="00AC1643" w:rsidP="0056564D">
            <w:pPr>
              <w:pStyle w:val="ConsPlusCell"/>
              <w:jc w:val="center"/>
              <w:rPr>
                <w:sz w:val="24"/>
                <w:szCs w:val="24"/>
              </w:rPr>
            </w:pPr>
            <w:r w:rsidRPr="003272FC">
              <w:rPr>
                <w:sz w:val="24"/>
                <w:szCs w:val="24"/>
              </w:rPr>
              <w:t>2</w:t>
            </w:r>
          </w:p>
        </w:tc>
        <w:tc>
          <w:tcPr>
            <w:tcW w:w="2551" w:type="dxa"/>
          </w:tcPr>
          <w:p w:rsidR="00AC1643" w:rsidRPr="003272FC" w:rsidRDefault="00AC1643" w:rsidP="0056564D">
            <w:pPr>
              <w:pStyle w:val="ConsPlusCell"/>
              <w:jc w:val="center"/>
              <w:rPr>
                <w:sz w:val="24"/>
                <w:szCs w:val="24"/>
              </w:rPr>
            </w:pPr>
            <w:r w:rsidRPr="003272FC">
              <w:rPr>
                <w:sz w:val="24"/>
                <w:szCs w:val="24"/>
              </w:rPr>
              <w:t>3</w:t>
            </w:r>
          </w:p>
        </w:tc>
        <w:tc>
          <w:tcPr>
            <w:tcW w:w="2214" w:type="dxa"/>
          </w:tcPr>
          <w:p w:rsidR="00AC1643" w:rsidRPr="003272FC" w:rsidRDefault="00AC1643" w:rsidP="0056564D">
            <w:pPr>
              <w:pStyle w:val="ConsPlusCell"/>
              <w:jc w:val="center"/>
              <w:rPr>
                <w:sz w:val="24"/>
                <w:szCs w:val="24"/>
              </w:rPr>
            </w:pPr>
            <w:r w:rsidRPr="003272FC">
              <w:rPr>
                <w:sz w:val="24"/>
                <w:szCs w:val="24"/>
              </w:rPr>
              <w:t>4</w:t>
            </w:r>
          </w:p>
        </w:tc>
        <w:tc>
          <w:tcPr>
            <w:tcW w:w="1473" w:type="dxa"/>
          </w:tcPr>
          <w:p w:rsidR="00AC1643" w:rsidRPr="003272FC" w:rsidRDefault="00AC1643" w:rsidP="0056564D">
            <w:pPr>
              <w:pStyle w:val="ConsPlusCell"/>
              <w:jc w:val="center"/>
              <w:rPr>
                <w:sz w:val="24"/>
                <w:szCs w:val="24"/>
              </w:rPr>
            </w:pPr>
            <w:r w:rsidRPr="003272FC">
              <w:rPr>
                <w:sz w:val="24"/>
                <w:szCs w:val="24"/>
              </w:rPr>
              <w:t>5</w:t>
            </w:r>
          </w:p>
        </w:tc>
        <w:tc>
          <w:tcPr>
            <w:tcW w:w="975" w:type="dxa"/>
          </w:tcPr>
          <w:p w:rsidR="00AC1643" w:rsidRPr="003272FC" w:rsidRDefault="00AC1643" w:rsidP="0056564D">
            <w:pPr>
              <w:pStyle w:val="ConsPlusCell"/>
              <w:jc w:val="center"/>
              <w:rPr>
                <w:sz w:val="24"/>
                <w:szCs w:val="24"/>
              </w:rPr>
            </w:pPr>
            <w:r w:rsidRPr="003272FC">
              <w:rPr>
                <w:sz w:val="24"/>
                <w:szCs w:val="24"/>
              </w:rPr>
              <w:t>6</w:t>
            </w:r>
          </w:p>
        </w:tc>
        <w:tc>
          <w:tcPr>
            <w:tcW w:w="976" w:type="dxa"/>
          </w:tcPr>
          <w:p w:rsidR="00AC1643" w:rsidRPr="003272FC" w:rsidRDefault="00AC1643" w:rsidP="0056564D">
            <w:pPr>
              <w:pStyle w:val="ConsPlusCell"/>
              <w:jc w:val="center"/>
              <w:rPr>
                <w:sz w:val="24"/>
                <w:szCs w:val="24"/>
              </w:rPr>
            </w:pPr>
            <w:r w:rsidRPr="003272FC">
              <w:rPr>
                <w:sz w:val="24"/>
                <w:szCs w:val="24"/>
              </w:rPr>
              <w:t>7</w:t>
            </w:r>
          </w:p>
        </w:tc>
        <w:tc>
          <w:tcPr>
            <w:tcW w:w="976" w:type="dxa"/>
          </w:tcPr>
          <w:p w:rsidR="00AC1643" w:rsidRPr="003272FC" w:rsidRDefault="00AC1643" w:rsidP="0056564D">
            <w:pPr>
              <w:pStyle w:val="ConsPlusCell"/>
              <w:jc w:val="center"/>
              <w:rPr>
                <w:sz w:val="24"/>
                <w:szCs w:val="24"/>
              </w:rPr>
            </w:pPr>
            <w:r w:rsidRPr="003272FC">
              <w:rPr>
                <w:sz w:val="24"/>
                <w:szCs w:val="24"/>
              </w:rPr>
              <w:t>8</w:t>
            </w:r>
          </w:p>
        </w:tc>
        <w:tc>
          <w:tcPr>
            <w:tcW w:w="975" w:type="dxa"/>
          </w:tcPr>
          <w:p w:rsidR="00AC1643" w:rsidRPr="003272FC" w:rsidRDefault="00AC1643" w:rsidP="0056564D">
            <w:pPr>
              <w:pStyle w:val="ConsPlusCell"/>
              <w:jc w:val="center"/>
              <w:rPr>
                <w:sz w:val="24"/>
                <w:szCs w:val="24"/>
              </w:rPr>
            </w:pPr>
            <w:r w:rsidRPr="003272FC">
              <w:rPr>
                <w:sz w:val="24"/>
                <w:szCs w:val="24"/>
              </w:rPr>
              <w:t>9</w:t>
            </w:r>
          </w:p>
        </w:tc>
        <w:tc>
          <w:tcPr>
            <w:tcW w:w="976" w:type="dxa"/>
          </w:tcPr>
          <w:p w:rsidR="00AC1643" w:rsidRPr="003272FC" w:rsidRDefault="00AC1643" w:rsidP="0056564D">
            <w:pPr>
              <w:pStyle w:val="ConsPlusCell"/>
              <w:jc w:val="center"/>
              <w:rPr>
                <w:sz w:val="24"/>
                <w:szCs w:val="24"/>
              </w:rPr>
            </w:pPr>
            <w:r w:rsidRPr="003272FC">
              <w:rPr>
                <w:sz w:val="24"/>
                <w:szCs w:val="24"/>
              </w:rPr>
              <w:t>10</w:t>
            </w:r>
          </w:p>
        </w:tc>
        <w:tc>
          <w:tcPr>
            <w:tcW w:w="976" w:type="dxa"/>
          </w:tcPr>
          <w:p w:rsidR="00AC1643" w:rsidRPr="003272FC" w:rsidRDefault="00AC1643" w:rsidP="0056564D">
            <w:pPr>
              <w:pStyle w:val="ConsPlusCell"/>
              <w:jc w:val="center"/>
              <w:rPr>
                <w:sz w:val="24"/>
                <w:szCs w:val="24"/>
              </w:rPr>
            </w:pPr>
            <w:r w:rsidRPr="003272FC">
              <w:rPr>
                <w:sz w:val="24"/>
                <w:szCs w:val="24"/>
              </w:rPr>
              <w:t>11</w:t>
            </w:r>
          </w:p>
        </w:tc>
      </w:tr>
      <w:tr w:rsidR="00AC1643" w:rsidRPr="00AC1643" w:rsidTr="0056564D">
        <w:trPr>
          <w:trHeight w:val="151"/>
          <w:tblCellSpacing w:w="5" w:type="nil"/>
        </w:trPr>
        <w:tc>
          <w:tcPr>
            <w:tcW w:w="709" w:type="dxa"/>
          </w:tcPr>
          <w:p w:rsidR="00AC1643" w:rsidRPr="00AC1643" w:rsidRDefault="00AC1643" w:rsidP="0056564D">
            <w:pPr>
              <w:pStyle w:val="ConsPlusCell"/>
              <w:jc w:val="center"/>
              <w:rPr>
                <w:strike/>
                <w:sz w:val="24"/>
                <w:szCs w:val="24"/>
              </w:rPr>
            </w:pPr>
            <w:r w:rsidRPr="00AC1643">
              <w:rPr>
                <w:kern w:val="2"/>
                <w:sz w:val="24"/>
                <w:szCs w:val="24"/>
                <w:lang w:eastAsia="en-US"/>
              </w:rPr>
              <w:t>1.</w:t>
            </w:r>
          </w:p>
        </w:tc>
        <w:tc>
          <w:tcPr>
            <w:tcW w:w="2552" w:type="dxa"/>
          </w:tcPr>
          <w:p w:rsidR="00AC1643" w:rsidRPr="00AC1643" w:rsidRDefault="00AC1643" w:rsidP="001406C3">
            <w:pPr>
              <w:pStyle w:val="ConsPlusCell"/>
              <w:rPr>
                <w:sz w:val="24"/>
                <w:szCs w:val="24"/>
              </w:rPr>
            </w:pPr>
            <w:hyperlink r:id="rId6" w:anchor="Par879" w:history="1">
              <w:r w:rsidRPr="00AC1643">
                <w:rPr>
                  <w:rStyle w:val="a3"/>
                  <w:rFonts w:ascii="Times New Roman" w:hAnsi="Times New Roman" w:cs="Times New Roman"/>
                  <w:color w:val="auto"/>
                  <w:sz w:val="24"/>
                  <w:szCs w:val="24"/>
                </w:rPr>
                <w:t>Подпрограмма</w:t>
              </w:r>
            </w:hyperlink>
            <w:r w:rsidRPr="00AC1643">
              <w:rPr>
                <w:sz w:val="24"/>
                <w:szCs w:val="24"/>
              </w:rPr>
              <w:t xml:space="preserve"> </w:t>
            </w:r>
            <w:r w:rsidR="001406C3">
              <w:rPr>
                <w:sz w:val="24"/>
                <w:szCs w:val="24"/>
              </w:rPr>
              <w:t>1</w:t>
            </w:r>
            <w:r w:rsidRPr="00AC1643">
              <w:rPr>
                <w:sz w:val="24"/>
                <w:szCs w:val="24"/>
              </w:rPr>
              <w:t xml:space="preserve">. «Противодействие коррупции»   </w:t>
            </w:r>
          </w:p>
        </w:tc>
        <w:tc>
          <w:tcPr>
            <w:tcW w:w="2551" w:type="dxa"/>
          </w:tcPr>
          <w:p w:rsidR="00AC1643" w:rsidRPr="00AC1643" w:rsidRDefault="00AC1643" w:rsidP="00B54677">
            <w:pPr>
              <w:pStyle w:val="ConsPlusCell"/>
              <w:rPr>
                <w:sz w:val="24"/>
                <w:szCs w:val="24"/>
              </w:rPr>
            </w:pPr>
            <w:r w:rsidRPr="00AC1643">
              <w:rPr>
                <w:sz w:val="24"/>
                <w:szCs w:val="24"/>
              </w:rPr>
              <w:t xml:space="preserve">Администрация </w:t>
            </w:r>
            <w:r w:rsidRPr="00AC1643">
              <w:rPr>
                <w:kern w:val="2"/>
                <w:sz w:val="24"/>
                <w:szCs w:val="24"/>
              </w:rPr>
              <w:t>К</w:t>
            </w:r>
            <w:r w:rsidR="00B54677">
              <w:rPr>
                <w:kern w:val="2"/>
                <w:sz w:val="24"/>
                <w:szCs w:val="24"/>
              </w:rPr>
              <w:t>алинин</w:t>
            </w:r>
            <w:r w:rsidRPr="00AC1643">
              <w:rPr>
                <w:kern w:val="2"/>
                <w:sz w:val="24"/>
                <w:szCs w:val="24"/>
              </w:rPr>
              <w:t>ского сельского поселения</w:t>
            </w:r>
          </w:p>
        </w:tc>
        <w:tc>
          <w:tcPr>
            <w:tcW w:w="2214" w:type="dxa"/>
          </w:tcPr>
          <w:p w:rsidR="00AC1643" w:rsidRPr="00AC1643" w:rsidRDefault="00AC1643" w:rsidP="0056564D">
            <w:pPr>
              <w:pStyle w:val="ConsPlusCell"/>
              <w:jc w:val="center"/>
              <w:rPr>
                <w:sz w:val="24"/>
                <w:szCs w:val="24"/>
              </w:rPr>
            </w:pPr>
            <w:r w:rsidRPr="00AC1643">
              <w:rPr>
                <w:sz w:val="24"/>
                <w:szCs w:val="24"/>
              </w:rPr>
              <w:t>X</w:t>
            </w:r>
          </w:p>
        </w:tc>
        <w:tc>
          <w:tcPr>
            <w:tcW w:w="1473" w:type="dxa"/>
          </w:tcPr>
          <w:p w:rsidR="00AC1643" w:rsidRPr="00AC1643" w:rsidRDefault="00AC1643" w:rsidP="0056564D">
            <w:pPr>
              <w:pStyle w:val="ConsPlusCell"/>
              <w:jc w:val="center"/>
              <w:rPr>
                <w:sz w:val="24"/>
                <w:szCs w:val="24"/>
              </w:rPr>
            </w:pPr>
            <w:r w:rsidRPr="00AC1643">
              <w:rPr>
                <w:sz w:val="24"/>
                <w:szCs w:val="24"/>
              </w:rPr>
              <w:t>X</w:t>
            </w:r>
          </w:p>
          <w:p w:rsidR="00AC1643" w:rsidRPr="00AC1643" w:rsidRDefault="00AC1643" w:rsidP="0056564D">
            <w:pPr>
              <w:pStyle w:val="ConsPlusCell"/>
              <w:jc w:val="center"/>
              <w:rPr>
                <w:sz w:val="24"/>
                <w:szCs w:val="24"/>
              </w:rPr>
            </w:pPr>
          </w:p>
        </w:tc>
        <w:tc>
          <w:tcPr>
            <w:tcW w:w="975" w:type="dxa"/>
          </w:tcPr>
          <w:p w:rsidR="00AC1643" w:rsidRPr="00AC1643" w:rsidRDefault="00432AB8" w:rsidP="00180757">
            <w:pPr>
              <w:pStyle w:val="ConsPlusCell"/>
              <w:jc w:val="center"/>
              <w:rPr>
                <w:sz w:val="24"/>
                <w:szCs w:val="24"/>
              </w:rPr>
            </w:pPr>
            <w:r>
              <w:rPr>
                <w:sz w:val="24"/>
                <w:szCs w:val="24"/>
              </w:rPr>
              <w:t>1</w:t>
            </w:r>
            <w:r w:rsidR="008F7FB6">
              <w:rPr>
                <w:sz w:val="24"/>
                <w:szCs w:val="24"/>
              </w:rPr>
              <w:t>,</w:t>
            </w:r>
            <w:r w:rsidR="00180757">
              <w:rPr>
                <w:sz w:val="24"/>
                <w:szCs w:val="24"/>
              </w:rPr>
              <w:t>0</w:t>
            </w:r>
          </w:p>
        </w:tc>
        <w:tc>
          <w:tcPr>
            <w:tcW w:w="976" w:type="dxa"/>
          </w:tcPr>
          <w:p w:rsidR="00AC1643" w:rsidRPr="00AC1643" w:rsidRDefault="00432AB8" w:rsidP="00180757">
            <w:pPr>
              <w:pStyle w:val="ConsPlusCell"/>
              <w:jc w:val="center"/>
              <w:rPr>
                <w:sz w:val="24"/>
                <w:szCs w:val="24"/>
              </w:rPr>
            </w:pPr>
            <w:r>
              <w:rPr>
                <w:sz w:val="24"/>
                <w:szCs w:val="24"/>
              </w:rPr>
              <w:t>1,</w:t>
            </w:r>
            <w:r w:rsidR="00180757">
              <w:rPr>
                <w:sz w:val="24"/>
                <w:szCs w:val="24"/>
              </w:rPr>
              <w:t>0</w:t>
            </w:r>
          </w:p>
        </w:tc>
        <w:tc>
          <w:tcPr>
            <w:tcW w:w="976" w:type="dxa"/>
          </w:tcPr>
          <w:p w:rsidR="00AC1643" w:rsidRPr="00AC1643" w:rsidRDefault="00AC1643" w:rsidP="0056564D">
            <w:pPr>
              <w:pStyle w:val="ConsPlusCell"/>
              <w:jc w:val="center"/>
              <w:rPr>
                <w:sz w:val="24"/>
                <w:szCs w:val="24"/>
              </w:rPr>
            </w:pPr>
            <w:r w:rsidRPr="00AC1643">
              <w:rPr>
                <w:sz w:val="24"/>
                <w:szCs w:val="24"/>
              </w:rPr>
              <w:t>-</w:t>
            </w:r>
          </w:p>
        </w:tc>
        <w:tc>
          <w:tcPr>
            <w:tcW w:w="975" w:type="dxa"/>
          </w:tcPr>
          <w:p w:rsidR="00AC1643" w:rsidRPr="00AC1643" w:rsidRDefault="00AC1643" w:rsidP="0056564D">
            <w:pPr>
              <w:pStyle w:val="ConsPlusCell"/>
              <w:jc w:val="center"/>
              <w:rPr>
                <w:sz w:val="24"/>
                <w:szCs w:val="24"/>
              </w:rPr>
            </w:pPr>
            <w:r w:rsidRPr="00AC1643">
              <w:rPr>
                <w:sz w:val="24"/>
                <w:szCs w:val="24"/>
              </w:rPr>
              <w:t>-</w:t>
            </w:r>
          </w:p>
        </w:tc>
        <w:tc>
          <w:tcPr>
            <w:tcW w:w="976" w:type="dxa"/>
          </w:tcPr>
          <w:p w:rsidR="00AC1643" w:rsidRPr="00AC1643" w:rsidRDefault="00AC1643" w:rsidP="0056564D">
            <w:pPr>
              <w:pStyle w:val="ConsPlusCell"/>
              <w:jc w:val="center"/>
              <w:rPr>
                <w:sz w:val="24"/>
                <w:szCs w:val="24"/>
              </w:rPr>
            </w:pPr>
            <w:r w:rsidRPr="00AC1643">
              <w:rPr>
                <w:sz w:val="24"/>
                <w:szCs w:val="24"/>
              </w:rPr>
              <w:t>-</w:t>
            </w:r>
          </w:p>
        </w:tc>
        <w:tc>
          <w:tcPr>
            <w:tcW w:w="976" w:type="dxa"/>
          </w:tcPr>
          <w:p w:rsidR="00AC1643" w:rsidRPr="00AC1643" w:rsidRDefault="00AC1643" w:rsidP="0056564D">
            <w:pPr>
              <w:pStyle w:val="ConsPlusCell"/>
              <w:jc w:val="center"/>
              <w:rPr>
                <w:sz w:val="24"/>
                <w:szCs w:val="24"/>
              </w:rPr>
            </w:pPr>
            <w:r w:rsidRPr="00AC1643">
              <w:rPr>
                <w:sz w:val="24"/>
                <w:szCs w:val="24"/>
              </w:rPr>
              <w:t>-</w:t>
            </w:r>
          </w:p>
        </w:tc>
      </w:tr>
      <w:tr w:rsidR="00D04967" w:rsidRPr="00AC1643" w:rsidTr="0056564D">
        <w:trPr>
          <w:trHeight w:val="151"/>
          <w:tblCellSpacing w:w="5" w:type="nil"/>
        </w:trPr>
        <w:tc>
          <w:tcPr>
            <w:tcW w:w="709" w:type="dxa"/>
          </w:tcPr>
          <w:p w:rsidR="00D04967" w:rsidRPr="00AC1643" w:rsidRDefault="00D04967" w:rsidP="0056564D">
            <w:pPr>
              <w:pStyle w:val="ConsPlusCell"/>
              <w:jc w:val="center"/>
              <w:rPr>
                <w:strike/>
                <w:sz w:val="24"/>
                <w:szCs w:val="24"/>
              </w:rPr>
            </w:pPr>
            <w:r w:rsidRPr="00AC1643">
              <w:rPr>
                <w:kern w:val="2"/>
                <w:sz w:val="24"/>
                <w:szCs w:val="24"/>
                <w:lang w:eastAsia="en-US"/>
              </w:rPr>
              <w:t>1.1.</w:t>
            </w:r>
          </w:p>
        </w:tc>
        <w:tc>
          <w:tcPr>
            <w:tcW w:w="2552" w:type="dxa"/>
          </w:tcPr>
          <w:p w:rsidR="00D04967" w:rsidRPr="00AC1643" w:rsidRDefault="00D04967" w:rsidP="00AC1643">
            <w:pPr>
              <w:pStyle w:val="ConsPlusCell"/>
              <w:jc w:val="both"/>
              <w:rPr>
                <w:bCs/>
                <w:sz w:val="24"/>
                <w:szCs w:val="24"/>
              </w:rPr>
            </w:pPr>
            <w:r w:rsidRPr="00AC1643">
              <w:rPr>
                <w:bCs/>
                <w:sz w:val="24"/>
                <w:szCs w:val="24"/>
              </w:rPr>
              <w:t>Основное мероприятие 1.1.</w:t>
            </w:r>
          </w:p>
          <w:p w:rsidR="00D04967" w:rsidRPr="00AC1643" w:rsidRDefault="00D04967" w:rsidP="00AC1643">
            <w:pPr>
              <w:autoSpaceDE w:val="0"/>
              <w:autoSpaceDN w:val="0"/>
              <w:adjustRightInd w:val="0"/>
              <w:rPr>
                <w:kern w:val="2"/>
                <w:sz w:val="24"/>
                <w:szCs w:val="24"/>
                <w:lang w:eastAsia="en-US"/>
              </w:rPr>
            </w:pPr>
            <w:r w:rsidRPr="00AC1643">
              <w:rPr>
                <w:color w:val="000000"/>
                <w:sz w:val="24"/>
                <w:szCs w:val="24"/>
              </w:rPr>
              <w:t>Мероприятия по просвещению, обучению и воспитанию по вопросам противодействия коррупции</w:t>
            </w:r>
          </w:p>
        </w:tc>
        <w:tc>
          <w:tcPr>
            <w:tcW w:w="2551" w:type="dxa"/>
          </w:tcPr>
          <w:p w:rsidR="00D04967" w:rsidRPr="00AC1643" w:rsidRDefault="00D04967" w:rsidP="003C4C88">
            <w:pPr>
              <w:pStyle w:val="ConsPlusCell"/>
              <w:rPr>
                <w:sz w:val="24"/>
                <w:szCs w:val="24"/>
              </w:rPr>
            </w:pPr>
            <w:r>
              <w:rPr>
                <w:sz w:val="24"/>
                <w:szCs w:val="24"/>
              </w:rPr>
              <w:t xml:space="preserve">Ведущий </w:t>
            </w:r>
            <w:r w:rsidRPr="00685B10">
              <w:rPr>
                <w:sz w:val="24"/>
                <w:szCs w:val="24"/>
              </w:rPr>
              <w:t>специалист по правовой</w:t>
            </w:r>
            <w:r>
              <w:rPr>
                <w:sz w:val="24"/>
                <w:szCs w:val="24"/>
              </w:rPr>
              <w:t xml:space="preserve"> и кадровой работе</w:t>
            </w:r>
            <w:r w:rsidRPr="00685B10">
              <w:rPr>
                <w:sz w:val="24"/>
                <w:szCs w:val="24"/>
              </w:rPr>
              <w:t xml:space="preserve">  – </w:t>
            </w:r>
            <w:r>
              <w:rPr>
                <w:sz w:val="24"/>
                <w:szCs w:val="24"/>
              </w:rPr>
              <w:t>Дубовая А.В.</w:t>
            </w:r>
          </w:p>
        </w:tc>
        <w:tc>
          <w:tcPr>
            <w:tcW w:w="2214" w:type="dxa"/>
          </w:tcPr>
          <w:p w:rsidR="00D04967" w:rsidRPr="00AC1643" w:rsidRDefault="00D04967" w:rsidP="00180757">
            <w:pPr>
              <w:jc w:val="both"/>
              <w:rPr>
                <w:kern w:val="2"/>
                <w:sz w:val="24"/>
                <w:szCs w:val="24"/>
                <w:lang w:eastAsia="en-US"/>
              </w:rPr>
            </w:pPr>
            <w:r w:rsidRPr="00AC1643">
              <w:rPr>
                <w:sz w:val="24"/>
                <w:szCs w:val="24"/>
              </w:rPr>
              <w:t>Формирование эффективной муниципальной политики на территории К</w:t>
            </w:r>
            <w:r>
              <w:rPr>
                <w:sz w:val="24"/>
                <w:szCs w:val="24"/>
              </w:rPr>
              <w:t>алинин</w:t>
            </w:r>
            <w:r w:rsidRPr="00AC1643">
              <w:rPr>
                <w:sz w:val="24"/>
                <w:szCs w:val="24"/>
              </w:rPr>
              <w:t>ского сельского поселения по противодействию коррупции</w:t>
            </w:r>
          </w:p>
        </w:tc>
        <w:tc>
          <w:tcPr>
            <w:tcW w:w="1473" w:type="dxa"/>
          </w:tcPr>
          <w:p w:rsidR="00D04967" w:rsidRPr="00B711BA" w:rsidRDefault="00D04967" w:rsidP="00B711BA">
            <w:pPr>
              <w:pStyle w:val="ConsPlusCell"/>
              <w:rPr>
                <w:sz w:val="24"/>
                <w:szCs w:val="24"/>
              </w:rPr>
            </w:pPr>
            <w:r w:rsidRPr="00AC1643">
              <w:rPr>
                <w:sz w:val="24"/>
                <w:szCs w:val="24"/>
              </w:rPr>
              <w:t>01.01.20</w:t>
            </w:r>
            <w:r>
              <w:rPr>
                <w:sz w:val="24"/>
                <w:szCs w:val="24"/>
                <w:lang w:val="en-US"/>
              </w:rPr>
              <w:t>2</w:t>
            </w:r>
            <w:r w:rsidR="00B711BA">
              <w:rPr>
                <w:sz w:val="24"/>
                <w:szCs w:val="24"/>
              </w:rPr>
              <w:t>4</w:t>
            </w:r>
            <w:r w:rsidRPr="00AC1643">
              <w:rPr>
                <w:sz w:val="24"/>
                <w:szCs w:val="24"/>
              </w:rPr>
              <w:t>-31.12.20</w:t>
            </w:r>
            <w:r>
              <w:rPr>
                <w:sz w:val="24"/>
                <w:szCs w:val="24"/>
                <w:lang w:val="en-US"/>
              </w:rPr>
              <w:t>2</w:t>
            </w:r>
            <w:r w:rsidR="00B711BA">
              <w:rPr>
                <w:sz w:val="24"/>
                <w:szCs w:val="24"/>
              </w:rPr>
              <w:t>4</w:t>
            </w:r>
          </w:p>
        </w:tc>
        <w:tc>
          <w:tcPr>
            <w:tcW w:w="975"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AC1643" w:rsidRDefault="00D04967" w:rsidP="0056564D">
            <w:pPr>
              <w:pStyle w:val="ConsPlusCell"/>
              <w:jc w:val="center"/>
              <w:rPr>
                <w:sz w:val="24"/>
                <w:szCs w:val="24"/>
              </w:rPr>
            </w:pPr>
            <w:r w:rsidRPr="00AC1643">
              <w:rPr>
                <w:sz w:val="24"/>
                <w:szCs w:val="24"/>
              </w:rPr>
              <w:t>-</w:t>
            </w:r>
          </w:p>
        </w:tc>
        <w:tc>
          <w:tcPr>
            <w:tcW w:w="975" w:type="dxa"/>
          </w:tcPr>
          <w:p w:rsidR="00D04967" w:rsidRPr="00AC1643" w:rsidRDefault="00D04967" w:rsidP="0056564D">
            <w:pPr>
              <w:pStyle w:val="ConsPlusCell"/>
              <w:jc w:val="center"/>
              <w:rPr>
                <w:sz w:val="24"/>
                <w:szCs w:val="24"/>
              </w:rPr>
            </w:pPr>
            <w:r w:rsidRPr="00AC1643">
              <w:rPr>
                <w:sz w:val="24"/>
                <w:szCs w:val="24"/>
              </w:rPr>
              <w:t>-</w:t>
            </w:r>
          </w:p>
        </w:tc>
        <w:tc>
          <w:tcPr>
            <w:tcW w:w="976" w:type="dxa"/>
          </w:tcPr>
          <w:p w:rsidR="00D04967" w:rsidRPr="00AC1643" w:rsidRDefault="00D04967" w:rsidP="0056564D">
            <w:pPr>
              <w:pStyle w:val="ConsPlusCell"/>
              <w:jc w:val="center"/>
              <w:rPr>
                <w:sz w:val="24"/>
                <w:szCs w:val="24"/>
              </w:rPr>
            </w:pPr>
            <w:r w:rsidRPr="00AC1643">
              <w:rPr>
                <w:sz w:val="24"/>
                <w:szCs w:val="24"/>
              </w:rPr>
              <w:t>-</w:t>
            </w:r>
          </w:p>
        </w:tc>
        <w:tc>
          <w:tcPr>
            <w:tcW w:w="976" w:type="dxa"/>
          </w:tcPr>
          <w:p w:rsidR="00D04967" w:rsidRPr="00AC1643" w:rsidRDefault="00D04967" w:rsidP="0056564D">
            <w:pPr>
              <w:pStyle w:val="ConsPlusCell"/>
              <w:jc w:val="center"/>
              <w:rPr>
                <w:sz w:val="24"/>
                <w:szCs w:val="24"/>
              </w:rPr>
            </w:pPr>
            <w:r w:rsidRPr="00AC1643">
              <w:rPr>
                <w:sz w:val="24"/>
                <w:szCs w:val="24"/>
              </w:rPr>
              <w:t>-</w:t>
            </w:r>
          </w:p>
        </w:tc>
      </w:tr>
      <w:tr w:rsidR="00AC1643" w:rsidRPr="00AC1643" w:rsidTr="0056564D">
        <w:trPr>
          <w:trHeight w:val="1150"/>
          <w:tblCellSpacing w:w="5" w:type="nil"/>
        </w:trPr>
        <w:tc>
          <w:tcPr>
            <w:tcW w:w="709" w:type="dxa"/>
          </w:tcPr>
          <w:p w:rsidR="00AC1643" w:rsidRPr="00AC1643" w:rsidRDefault="00AC1643" w:rsidP="00AC1643">
            <w:pPr>
              <w:pStyle w:val="ConsPlusCell"/>
              <w:rPr>
                <w:strike/>
                <w:sz w:val="24"/>
                <w:szCs w:val="24"/>
              </w:rPr>
            </w:pPr>
            <w:r w:rsidRPr="00AC1643">
              <w:rPr>
                <w:kern w:val="2"/>
                <w:sz w:val="24"/>
                <w:szCs w:val="24"/>
                <w:lang w:eastAsia="en-US"/>
              </w:rPr>
              <w:t>1.2.</w:t>
            </w:r>
          </w:p>
        </w:tc>
        <w:tc>
          <w:tcPr>
            <w:tcW w:w="2552" w:type="dxa"/>
          </w:tcPr>
          <w:p w:rsidR="00AC1643" w:rsidRPr="00AC1643" w:rsidRDefault="00AC1643" w:rsidP="0056564D">
            <w:pPr>
              <w:pStyle w:val="ConsPlusCell"/>
              <w:rPr>
                <w:sz w:val="24"/>
                <w:szCs w:val="24"/>
              </w:rPr>
            </w:pPr>
            <w:r w:rsidRPr="00AC1643">
              <w:rPr>
                <w:sz w:val="24"/>
                <w:szCs w:val="24"/>
              </w:rPr>
              <w:t>Контрольное событие  подпрограммы</w:t>
            </w:r>
          </w:p>
          <w:p w:rsidR="00AC1643" w:rsidRPr="00AC1643" w:rsidRDefault="00AC1643" w:rsidP="0056564D">
            <w:pPr>
              <w:pStyle w:val="ConsPlusCell"/>
              <w:rPr>
                <w:sz w:val="24"/>
                <w:szCs w:val="24"/>
              </w:rPr>
            </w:pPr>
          </w:p>
        </w:tc>
        <w:tc>
          <w:tcPr>
            <w:tcW w:w="2551" w:type="dxa"/>
          </w:tcPr>
          <w:p w:rsidR="00AC1643" w:rsidRPr="00AC1643" w:rsidRDefault="00AC1643" w:rsidP="0056564D">
            <w:pPr>
              <w:pStyle w:val="ConsPlusCell"/>
              <w:jc w:val="center"/>
              <w:rPr>
                <w:sz w:val="24"/>
                <w:szCs w:val="24"/>
              </w:rPr>
            </w:pPr>
            <w:r w:rsidRPr="00AC1643">
              <w:rPr>
                <w:sz w:val="24"/>
                <w:szCs w:val="24"/>
              </w:rPr>
              <w:t>X</w:t>
            </w:r>
          </w:p>
        </w:tc>
        <w:tc>
          <w:tcPr>
            <w:tcW w:w="2214" w:type="dxa"/>
          </w:tcPr>
          <w:p w:rsidR="00AC1643" w:rsidRPr="00AC1643" w:rsidRDefault="00AC1643" w:rsidP="0056564D">
            <w:pPr>
              <w:pStyle w:val="ConsPlusCell"/>
              <w:jc w:val="center"/>
              <w:rPr>
                <w:sz w:val="24"/>
                <w:szCs w:val="24"/>
              </w:rPr>
            </w:pPr>
            <w:r w:rsidRPr="00AC1643">
              <w:rPr>
                <w:sz w:val="24"/>
                <w:szCs w:val="24"/>
              </w:rPr>
              <w:t>X</w:t>
            </w:r>
          </w:p>
        </w:tc>
        <w:tc>
          <w:tcPr>
            <w:tcW w:w="1473" w:type="dxa"/>
          </w:tcPr>
          <w:p w:rsidR="00AC1643" w:rsidRPr="00B711BA" w:rsidRDefault="00D04967" w:rsidP="00B711BA">
            <w:pPr>
              <w:pStyle w:val="ConsPlusCell"/>
              <w:jc w:val="center"/>
              <w:rPr>
                <w:sz w:val="24"/>
                <w:szCs w:val="24"/>
              </w:rPr>
            </w:pPr>
            <w:r w:rsidRPr="00AC1643">
              <w:rPr>
                <w:sz w:val="24"/>
                <w:szCs w:val="24"/>
              </w:rPr>
              <w:t>01.01.20</w:t>
            </w:r>
            <w:r>
              <w:rPr>
                <w:sz w:val="24"/>
                <w:szCs w:val="24"/>
                <w:lang w:val="en-US"/>
              </w:rPr>
              <w:t>2</w:t>
            </w:r>
            <w:r w:rsidR="00B711BA">
              <w:rPr>
                <w:sz w:val="24"/>
                <w:szCs w:val="24"/>
              </w:rPr>
              <w:t>4</w:t>
            </w:r>
            <w:r w:rsidRPr="00AC1643">
              <w:rPr>
                <w:sz w:val="24"/>
                <w:szCs w:val="24"/>
              </w:rPr>
              <w:t>-31.12.20</w:t>
            </w:r>
            <w:r>
              <w:rPr>
                <w:sz w:val="24"/>
                <w:szCs w:val="24"/>
                <w:lang w:val="en-US"/>
              </w:rPr>
              <w:t>2</w:t>
            </w:r>
            <w:r w:rsidR="00B711BA">
              <w:rPr>
                <w:sz w:val="24"/>
                <w:szCs w:val="24"/>
              </w:rPr>
              <w:t>4</w:t>
            </w:r>
          </w:p>
        </w:tc>
        <w:tc>
          <w:tcPr>
            <w:tcW w:w="975" w:type="dxa"/>
          </w:tcPr>
          <w:p w:rsidR="00AC1643" w:rsidRPr="00AC1643" w:rsidRDefault="00AC1643" w:rsidP="0056564D">
            <w:pPr>
              <w:pStyle w:val="ConsPlusCell"/>
              <w:jc w:val="center"/>
              <w:rPr>
                <w:sz w:val="24"/>
                <w:szCs w:val="24"/>
              </w:rPr>
            </w:pPr>
            <w:r w:rsidRPr="00AC1643">
              <w:rPr>
                <w:sz w:val="24"/>
                <w:szCs w:val="24"/>
              </w:rPr>
              <w:t>X</w:t>
            </w:r>
          </w:p>
        </w:tc>
        <w:tc>
          <w:tcPr>
            <w:tcW w:w="976" w:type="dxa"/>
          </w:tcPr>
          <w:p w:rsidR="00AC1643" w:rsidRPr="00AC1643" w:rsidRDefault="00AC1643" w:rsidP="0056564D">
            <w:pPr>
              <w:pStyle w:val="ConsPlusCell"/>
              <w:jc w:val="center"/>
              <w:rPr>
                <w:sz w:val="24"/>
                <w:szCs w:val="24"/>
              </w:rPr>
            </w:pPr>
            <w:r w:rsidRPr="00AC1643">
              <w:rPr>
                <w:sz w:val="24"/>
                <w:szCs w:val="24"/>
              </w:rPr>
              <w:t>X</w:t>
            </w:r>
          </w:p>
        </w:tc>
        <w:tc>
          <w:tcPr>
            <w:tcW w:w="976" w:type="dxa"/>
          </w:tcPr>
          <w:p w:rsidR="00AC1643" w:rsidRPr="00AC1643" w:rsidRDefault="00AC1643" w:rsidP="0056564D">
            <w:pPr>
              <w:pStyle w:val="ConsPlusCell"/>
              <w:jc w:val="center"/>
              <w:rPr>
                <w:sz w:val="24"/>
                <w:szCs w:val="24"/>
              </w:rPr>
            </w:pPr>
            <w:r w:rsidRPr="00AC1643">
              <w:rPr>
                <w:sz w:val="24"/>
                <w:szCs w:val="24"/>
              </w:rPr>
              <w:t>X</w:t>
            </w:r>
          </w:p>
        </w:tc>
        <w:tc>
          <w:tcPr>
            <w:tcW w:w="975" w:type="dxa"/>
          </w:tcPr>
          <w:p w:rsidR="00AC1643" w:rsidRPr="00AC1643" w:rsidRDefault="00AC1643" w:rsidP="0056564D">
            <w:pPr>
              <w:pStyle w:val="ConsPlusCell"/>
              <w:jc w:val="center"/>
              <w:rPr>
                <w:sz w:val="24"/>
                <w:szCs w:val="24"/>
              </w:rPr>
            </w:pPr>
            <w:r w:rsidRPr="00AC1643">
              <w:rPr>
                <w:sz w:val="24"/>
                <w:szCs w:val="24"/>
              </w:rPr>
              <w:t>X</w:t>
            </w:r>
          </w:p>
        </w:tc>
        <w:tc>
          <w:tcPr>
            <w:tcW w:w="976" w:type="dxa"/>
          </w:tcPr>
          <w:p w:rsidR="00AC1643" w:rsidRPr="00AC1643" w:rsidRDefault="00AC1643" w:rsidP="0056564D">
            <w:pPr>
              <w:jc w:val="center"/>
              <w:rPr>
                <w:sz w:val="24"/>
                <w:szCs w:val="24"/>
              </w:rPr>
            </w:pPr>
            <w:r w:rsidRPr="00AC1643">
              <w:rPr>
                <w:sz w:val="24"/>
                <w:szCs w:val="24"/>
              </w:rPr>
              <w:t>X</w:t>
            </w:r>
          </w:p>
        </w:tc>
        <w:tc>
          <w:tcPr>
            <w:tcW w:w="976" w:type="dxa"/>
          </w:tcPr>
          <w:p w:rsidR="00AC1643" w:rsidRPr="00AC1643" w:rsidRDefault="00AC1643" w:rsidP="0056564D">
            <w:pPr>
              <w:jc w:val="center"/>
              <w:rPr>
                <w:sz w:val="24"/>
                <w:szCs w:val="24"/>
              </w:rPr>
            </w:pPr>
            <w:r w:rsidRPr="00AC1643">
              <w:rPr>
                <w:sz w:val="24"/>
                <w:szCs w:val="24"/>
              </w:rPr>
              <w:t>X</w:t>
            </w:r>
          </w:p>
        </w:tc>
      </w:tr>
      <w:tr w:rsidR="00D04967" w:rsidRPr="00AC1643" w:rsidTr="0056564D">
        <w:trPr>
          <w:trHeight w:val="1150"/>
          <w:tblCellSpacing w:w="5" w:type="nil"/>
        </w:trPr>
        <w:tc>
          <w:tcPr>
            <w:tcW w:w="709" w:type="dxa"/>
          </w:tcPr>
          <w:p w:rsidR="00D04967" w:rsidRPr="00AC1643" w:rsidRDefault="00D04967" w:rsidP="00AC1643">
            <w:pPr>
              <w:pStyle w:val="ConsPlusCell"/>
              <w:jc w:val="center"/>
              <w:rPr>
                <w:strike/>
                <w:sz w:val="24"/>
                <w:szCs w:val="24"/>
                <w:highlight w:val="yellow"/>
              </w:rPr>
            </w:pPr>
            <w:r w:rsidRPr="008F7FB6">
              <w:rPr>
                <w:kern w:val="2"/>
                <w:sz w:val="24"/>
                <w:szCs w:val="24"/>
                <w:lang w:eastAsia="en-US"/>
              </w:rPr>
              <w:t>2.</w:t>
            </w:r>
          </w:p>
        </w:tc>
        <w:tc>
          <w:tcPr>
            <w:tcW w:w="2552" w:type="dxa"/>
          </w:tcPr>
          <w:p w:rsidR="00D04967" w:rsidRPr="00AC1643" w:rsidRDefault="00D04967" w:rsidP="00AC1643">
            <w:pPr>
              <w:pStyle w:val="ConsPlusCell"/>
              <w:rPr>
                <w:sz w:val="24"/>
                <w:szCs w:val="24"/>
                <w:highlight w:val="yellow"/>
              </w:rPr>
            </w:pPr>
            <w:hyperlink r:id="rId7" w:anchor="Par1141" w:history="1">
              <w:r w:rsidRPr="00337CA9">
                <w:rPr>
                  <w:rStyle w:val="a3"/>
                  <w:rFonts w:ascii="Times New Roman" w:hAnsi="Times New Roman" w:cs="Times New Roman"/>
                  <w:color w:val="auto"/>
                  <w:sz w:val="24"/>
                  <w:szCs w:val="24"/>
                </w:rPr>
                <w:t>Подпрограмма</w:t>
              </w:r>
            </w:hyperlink>
            <w:r>
              <w:rPr>
                <w:sz w:val="24"/>
                <w:szCs w:val="24"/>
              </w:rPr>
              <w:t xml:space="preserve"> 2</w:t>
            </w:r>
            <w:r w:rsidRPr="00337CA9">
              <w:rPr>
                <w:sz w:val="24"/>
                <w:szCs w:val="24"/>
              </w:rPr>
              <w:t xml:space="preserve">. </w:t>
            </w:r>
            <w:r>
              <w:rPr>
                <w:sz w:val="24"/>
                <w:szCs w:val="24"/>
              </w:rPr>
              <w:t>«</w:t>
            </w:r>
            <w:r w:rsidRPr="00337CA9">
              <w:rPr>
                <w:sz w:val="24"/>
                <w:szCs w:val="24"/>
              </w:rPr>
              <w:t>Профилактика экстремизма и терроризма</w:t>
            </w:r>
            <w:r>
              <w:rPr>
                <w:sz w:val="24"/>
                <w:szCs w:val="24"/>
              </w:rPr>
              <w:t>»</w:t>
            </w:r>
          </w:p>
        </w:tc>
        <w:tc>
          <w:tcPr>
            <w:tcW w:w="2551" w:type="dxa"/>
          </w:tcPr>
          <w:p w:rsidR="00D04967" w:rsidRPr="00AC1643" w:rsidRDefault="00D04967" w:rsidP="00E91E7E">
            <w:pPr>
              <w:pStyle w:val="ConsPlusCell"/>
              <w:rPr>
                <w:sz w:val="24"/>
                <w:szCs w:val="24"/>
                <w:highlight w:val="yellow"/>
              </w:rPr>
            </w:pPr>
            <w:r w:rsidRPr="00AC1643">
              <w:rPr>
                <w:sz w:val="24"/>
                <w:szCs w:val="24"/>
              </w:rPr>
              <w:t xml:space="preserve">Администрация </w:t>
            </w:r>
            <w:r w:rsidRPr="00AC1643">
              <w:rPr>
                <w:kern w:val="2"/>
                <w:sz w:val="24"/>
                <w:szCs w:val="24"/>
              </w:rPr>
              <w:t>К</w:t>
            </w:r>
            <w:r>
              <w:rPr>
                <w:kern w:val="2"/>
                <w:sz w:val="24"/>
                <w:szCs w:val="24"/>
              </w:rPr>
              <w:t>алинин</w:t>
            </w:r>
            <w:r w:rsidRPr="00AC1643">
              <w:rPr>
                <w:kern w:val="2"/>
                <w:sz w:val="24"/>
                <w:szCs w:val="24"/>
              </w:rPr>
              <w:t>ского сельского поселения</w:t>
            </w:r>
          </w:p>
        </w:tc>
        <w:tc>
          <w:tcPr>
            <w:tcW w:w="2214" w:type="dxa"/>
          </w:tcPr>
          <w:p w:rsidR="00D04967" w:rsidRPr="00AC1643" w:rsidRDefault="00D04967" w:rsidP="0056564D">
            <w:pPr>
              <w:pStyle w:val="ConsPlusCell"/>
              <w:jc w:val="center"/>
              <w:rPr>
                <w:sz w:val="24"/>
                <w:szCs w:val="24"/>
              </w:rPr>
            </w:pPr>
            <w:r w:rsidRPr="00AC1643">
              <w:rPr>
                <w:sz w:val="24"/>
                <w:szCs w:val="24"/>
              </w:rPr>
              <w:t>X</w:t>
            </w:r>
          </w:p>
        </w:tc>
        <w:tc>
          <w:tcPr>
            <w:tcW w:w="1473" w:type="dxa"/>
          </w:tcPr>
          <w:p w:rsidR="00D04967" w:rsidRPr="00AC1643" w:rsidRDefault="00D04967" w:rsidP="0056564D">
            <w:pPr>
              <w:pStyle w:val="ConsPlusCell"/>
              <w:jc w:val="center"/>
              <w:rPr>
                <w:sz w:val="24"/>
                <w:szCs w:val="24"/>
              </w:rPr>
            </w:pPr>
            <w:r w:rsidRPr="00AC1643">
              <w:rPr>
                <w:sz w:val="24"/>
                <w:szCs w:val="24"/>
              </w:rPr>
              <w:t>X</w:t>
            </w:r>
          </w:p>
          <w:p w:rsidR="00D04967" w:rsidRPr="00AC1643" w:rsidRDefault="00D04967" w:rsidP="0056564D">
            <w:pPr>
              <w:pStyle w:val="ConsPlusCell"/>
              <w:jc w:val="center"/>
              <w:rPr>
                <w:sz w:val="24"/>
                <w:szCs w:val="24"/>
              </w:rPr>
            </w:pPr>
          </w:p>
        </w:tc>
        <w:tc>
          <w:tcPr>
            <w:tcW w:w="975"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8F7FB6" w:rsidRDefault="00D04967" w:rsidP="0056564D">
            <w:pPr>
              <w:pStyle w:val="ConsPlusCell"/>
              <w:jc w:val="center"/>
              <w:rPr>
                <w:sz w:val="24"/>
                <w:szCs w:val="24"/>
              </w:rPr>
            </w:pPr>
            <w:r w:rsidRPr="008F7FB6">
              <w:rPr>
                <w:sz w:val="24"/>
                <w:szCs w:val="24"/>
              </w:rPr>
              <w:t>-</w:t>
            </w:r>
          </w:p>
        </w:tc>
        <w:tc>
          <w:tcPr>
            <w:tcW w:w="975" w:type="dxa"/>
          </w:tcPr>
          <w:p w:rsidR="00D04967" w:rsidRPr="008F7FB6" w:rsidRDefault="00D04967" w:rsidP="0056564D">
            <w:pPr>
              <w:pStyle w:val="ConsPlusCell"/>
              <w:jc w:val="center"/>
              <w:rPr>
                <w:sz w:val="24"/>
                <w:szCs w:val="24"/>
              </w:rPr>
            </w:pPr>
            <w:r w:rsidRPr="008F7FB6">
              <w:rPr>
                <w:sz w:val="24"/>
                <w:szCs w:val="24"/>
              </w:rPr>
              <w:t>-</w:t>
            </w:r>
          </w:p>
        </w:tc>
        <w:tc>
          <w:tcPr>
            <w:tcW w:w="976" w:type="dxa"/>
          </w:tcPr>
          <w:p w:rsidR="00D04967" w:rsidRPr="008F7FB6" w:rsidRDefault="00D04967" w:rsidP="0056564D">
            <w:pPr>
              <w:pStyle w:val="ConsPlusCell"/>
              <w:jc w:val="center"/>
              <w:rPr>
                <w:sz w:val="24"/>
                <w:szCs w:val="24"/>
              </w:rPr>
            </w:pPr>
            <w:r w:rsidRPr="008F7FB6">
              <w:rPr>
                <w:sz w:val="24"/>
                <w:szCs w:val="24"/>
              </w:rPr>
              <w:t>-</w:t>
            </w:r>
          </w:p>
        </w:tc>
        <w:tc>
          <w:tcPr>
            <w:tcW w:w="976" w:type="dxa"/>
          </w:tcPr>
          <w:p w:rsidR="00D04967" w:rsidRPr="008F7FB6" w:rsidRDefault="00D04967" w:rsidP="0056564D">
            <w:pPr>
              <w:pStyle w:val="ConsPlusCell"/>
              <w:jc w:val="center"/>
              <w:rPr>
                <w:sz w:val="24"/>
                <w:szCs w:val="24"/>
              </w:rPr>
            </w:pPr>
            <w:r w:rsidRPr="008F7FB6">
              <w:rPr>
                <w:sz w:val="24"/>
                <w:szCs w:val="24"/>
              </w:rPr>
              <w:t>-</w:t>
            </w:r>
          </w:p>
        </w:tc>
      </w:tr>
      <w:tr w:rsidR="00D04967" w:rsidRPr="00AC1643" w:rsidTr="0056564D">
        <w:trPr>
          <w:trHeight w:val="1150"/>
          <w:tblCellSpacing w:w="5" w:type="nil"/>
        </w:trPr>
        <w:tc>
          <w:tcPr>
            <w:tcW w:w="709" w:type="dxa"/>
          </w:tcPr>
          <w:p w:rsidR="00D04967" w:rsidRPr="00AC1643" w:rsidRDefault="00D04967" w:rsidP="00AC1643">
            <w:pPr>
              <w:pStyle w:val="ConsPlusCell"/>
              <w:jc w:val="center"/>
              <w:rPr>
                <w:kern w:val="2"/>
                <w:sz w:val="24"/>
                <w:szCs w:val="24"/>
                <w:highlight w:val="yellow"/>
                <w:lang w:eastAsia="en-US"/>
              </w:rPr>
            </w:pPr>
            <w:r w:rsidRPr="008F7FB6">
              <w:rPr>
                <w:kern w:val="2"/>
                <w:sz w:val="24"/>
                <w:szCs w:val="24"/>
                <w:lang w:eastAsia="en-US"/>
              </w:rPr>
              <w:lastRenderedPageBreak/>
              <w:t>2.1.</w:t>
            </w:r>
          </w:p>
        </w:tc>
        <w:tc>
          <w:tcPr>
            <w:tcW w:w="2552" w:type="dxa"/>
          </w:tcPr>
          <w:p w:rsidR="00D04967" w:rsidRDefault="00D04967" w:rsidP="00AC1643">
            <w:pPr>
              <w:pStyle w:val="ConsPlusCell"/>
              <w:jc w:val="both"/>
              <w:rPr>
                <w:bCs/>
                <w:sz w:val="24"/>
                <w:szCs w:val="24"/>
              </w:rPr>
            </w:pPr>
            <w:r>
              <w:rPr>
                <w:bCs/>
                <w:sz w:val="24"/>
                <w:szCs w:val="24"/>
              </w:rPr>
              <w:t>Основное мероприятие 2.1.</w:t>
            </w:r>
          </w:p>
          <w:p w:rsidR="00D04967" w:rsidRDefault="00D04967" w:rsidP="00AC1643">
            <w:pPr>
              <w:pStyle w:val="ConsPlusCell"/>
            </w:pPr>
            <w:r w:rsidRPr="00D803A3">
              <w:rPr>
                <w:color w:val="000000"/>
                <w:sz w:val="24"/>
                <w:szCs w:val="24"/>
              </w:rPr>
              <w:t>Мероприятия по антитеррористической защищенности объектов социальной сферы</w:t>
            </w:r>
          </w:p>
        </w:tc>
        <w:tc>
          <w:tcPr>
            <w:tcW w:w="2551" w:type="dxa"/>
          </w:tcPr>
          <w:p w:rsidR="00D04967" w:rsidRDefault="00D04967" w:rsidP="0056564D">
            <w:pPr>
              <w:pStyle w:val="ConsPlusCell"/>
              <w:rPr>
                <w:sz w:val="24"/>
                <w:szCs w:val="24"/>
              </w:rPr>
            </w:pPr>
            <w:r>
              <w:rPr>
                <w:sz w:val="24"/>
                <w:szCs w:val="24"/>
              </w:rPr>
              <w:t xml:space="preserve">Ведущий </w:t>
            </w:r>
            <w:r w:rsidRPr="00685B10">
              <w:rPr>
                <w:sz w:val="24"/>
                <w:szCs w:val="24"/>
              </w:rPr>
              <w:t>специалист по правовой</w:t>
            </w:r>
            <w:r>
              <w:rPr>
                <w:sz w:val="24"/>
                <w:szCs w:val="24"/>
              </w:rPr>
              <w:t xml:space="preserve"> и кадровой работе</w:t>
            </w:r>
            <w:r w:rsidRPr="00685B10">
              <w:rPr>
                <w:sz w:val="24"/>
                <w:szCs w:val="24"/>
              </w:rPr>
              <w:t xml:space="preserve">  – </w:t>
            </w:r>
            <w:r>
              <w:rPr>
                <w:sz w:val="24"/>
                <w:szCs w:val="24"/>
              </w:rPr>
              <w:t>Дубовая А.В.</w:t>
            </w:r>
          </w:p>
          <w:p w:rsidR="00D04967" w:rsidRPr="00AC1643" w:rsidRDefault="00D04967" w:rsidP="0056564D">
            <w:pPr>
              <w:pStyle w:val="ConsPlusCell"/>
              <w:rPr>
                <w:sz w:val="24"/>
                <w:szCs w:val="24"/>
                <w:highlight w:val="yellow"/>
              </w:rPr>
            </w:pPr>
            <w:r>
              <w:rPr>
                <w:sz w:val="24"/>
                <w:szCs w:val="24"/>
              </w:rPr>
              <w:t>Инспектор</w:t>
            </w:r>
            <w:r w:rsidRPr="008F7FB6">
              <w:rPr>
                <w:sz w:val="24"/>
                <w:szCs w:val="24"/>
              </w:rPr>
              <w:t xml:space="preserve"> по вопросам физической культуры и спорта, молодежной политики – </w:t>
            </w:r>
            <w:r>
              <w:rPr>
                <w:sz w:val="24"/>
                <w:szCs w:val="24"/>
              </w:rPr>
              <w:t>Самойлова</w:t>
            </w:r>
            <w:r w:rsidRPr="008F7FB6">
              <w:rPr>
                <w:sz w:val="24"/>
                <w:szCs w:val="24"/>
              </w:rPr>
              <w:t xml:space="preserve"> </w:t>
            </w:r>
            <w:r>
              <w:rPr>
                <w:sz w:val="24"/>
                <w:szCs w:val="24"/>
              </w:rPr>
              <w:t>С</w:t>
            </w:r>
            <w:r w:rsidRPr="008F7FB6">
              <w:rPr>
                <w:sz w:val="24"/>
                <w:szCs w:val="24"/>
              </w:rPr>
              <w:t>.</w:t>
            </w:r>
            <w:r>
              <w:rPr>
                <w:sz w:val="24"/>
                <w:szCs w:val="24"/>
              </w:rPr>
              <w:t>Ю</w:t>
            </w:r>
            <w:r w:rsidRPr="008F7FB6">
              <w:rPr>
                <w:sz w:val="24"/>
                <w:szCs w:val="24"/>
              </w:rPr>
              <w:t>.</w:t>
            </w:r>
          </w:p>
        </w:tc>
        <w:tc>
          <w:tcPr>
            <w:tcW w:w="2214" w:type="dxa"/>
          </w:tcPr>
          <w:p w:rsidR="00D04967" w:rsidRPr="00AC1643" w:rsidRDefault="00D04967" w:rsidP="0056564D">
            <w:pPr>
              <w:pStyle w:val="ConsPlusCell"/>
              <w:jc w:val="center"/>
              <w:rPr>
                <w:sz w:val="24"/>
                <w:szCs w:val="24"/>
                <w:highlight w:val="yellow"/>
              </w:rPr>
            </w:pPr>
            <w:r>
              <w:rPr>
                <w:sz w:val="24"/>
                <w:szCs w:val="24"/>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1473" w:type="dxa"/>
          </w:tcPr>
          <w:p w:rsidR="00D04967" w:rsidRPr="00B711BA" w:rsidRDefault="00D04967" w:rsidP="00B711BA">
            <w:r w:rsidRPr="005C284B">
              <w:rPr>
                <w:sz w:val="24"/>
                <w:szCs w:val="24"/>
              </w:rPr>
              <w:t>01.01.20</w:t>
            </w:r>
            <w:r w:rsidRPr="005C284B">
              <w:rPr>
                <w:sz w:val="24"/>
                <w:szCs w:val="24"/>
                <w:lang w:val="en-US"/>
              </w:rPr>
              <w:t>2</w:t>
            </w:r>
            <w:r w:rsidR="00B711BA">
              <w:rPr>
                <w:sz w:val="24"/>
                <w:szCs w:val="24"/>
              </w:rPr>
              <w:t>4</w:t>
            </w:r>
            <w:r w:rsidRPr="005C284B">
              <w:rPr>
                <w:sz w:val="24"/>
                <w:szCs w:val="24"/>
              </w:rPr>
              <w:t>-31.12.20</w:t>
            </w:r>
            <w:r w:rsidRPr="005C284B">
              <w:rPr>
                <w:sz w:val="24"/>
                <w:szCs w:val="24"/>
                <w:lang w:val="en-US"/>
              </w:rPr>
              <w:t>2</w:t>
            </w:r>
            <w:r w:rsidR="00B711BA">
              <w:rPr>
                <w:sz w:val="24"/>
                <w:szCs w:val="24"/>
              </w:rPr>
              <w:t>4</w:t>
            </w:r>
          </w:p>
        </w:tc>
        <w:tc>
          <w:tcPr>
            <w:tcW w:w="975"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8F7FB6" w:rsidRDefault="00D04967" w:rsidP="0056564D">
            <w:pPr>
              <w:pStyle w:val="ConsPlusCell"/>
              <w:jc w:val="center"/>
              <w:rPr>
                <w:sz w:val="24"/>
                <w:szCs w:val="24"/>
              </w:rPr>
            </w:pPr>
            <w:r w:rsidRPr="008F7FB6">
              <w:rPr>
                <w:sz w:val="24"/>
                <w:szCs w:val="24"/>
              </w:rPr>
              <w:t>-</w:t>
            </w:r>
          </w:p>
        </w:tc>
        <w:tc>
          <w:tcPr>
            <w:tcW w:w="975" w:type="dxa"/>
          </w:tcPr>
          <w:p w:rsidR="00D04967" w:rsidRPr="008F7FB6" w:rsidRDefault="00D04967" w:rsidP="0056564D">
            <w:pPr>
              <w:pStyle w:val="ConsPlusCell"/>
              <w:jc w:val="center"/>
              <w:rPr>
                <w:sz w:val="24"/>
                <w:szCs w:val="24"/>
              </w:rPr>
            </w:pPr>
            <w:r w:rsidRPr="008F7FB6">
              <w:rPr>
                <w:sz w:val="24"/>
                <w:szCs w:val="24"/>
              </w:rPr>
              <w:t>-</w:t>
            </w:r>
          </w:p>
        </w:tc>
        <w:tc>
          <w:tcPr>
            <w:tcW w:w="976" w:type="dxa"/>
          </w:tcPr>
          <w:p w:rsidR="00D04967" w:rsidRPr="008F7FB6" w:rsidRDefault="00D04967" w:rsidP="0056564D">
            <w:pPr>
              <w:pStyle w:val="ConsPlusCell"/>
              <w:jc w:val="center"/>
              <w:rPr>
                <w:sz w:val="24"/>
                <w:szCs w:val="24"/>
              </w:rPr>
            </w:pPr>
            <w:r w:rsidRPr="008F7FB6">
              <w:rPr>
                <w:sz w:val="24"/>
                <w:szCs w:val="24"/>
              </w:rPr>
              <w:t>-</w:t>
            </w:r>
          </w:p>
        </w:tc>
        <w:tc>
          <w:tcPr>
            <w:tcW w:w="976" w:type="dxa"/>
          </w:tcPr>
          <w:p w:rsidR="00D04967" w:rsidRPr="008F7FB6" w:rsidRDefault="00D04967" w:rsidP="0056564D">
            <w:pPr>
              <w:pStyle w:val="ConsPlusCell"/>
              <w:jc w:val="center"/>
              <w:rPr>
                <w:sz w:val="24"/>
                <w:szCs w:val="24"/>
              </w:rPr>
            </w:pPr>
            <w:r w:rsidRPr="008F7FB6">
              <w:rPr>
                <w:sz w:val="24"/>
                <w:szCs w:val="24"/>
              </w:rPr>
              <w:t>-</w:t>
            </w:r>
          </w:p>
        </w:tc>
      </w:tr>
      <w:tr w:rsidR="00D04967" w:rsidRPr="00AC1643" w:rsidTr="0056564D">
        <w:trPr>
          <w:trHeight w:val="1150"/>
          <w:tblCellSpacing w:w="5" w:type="nil"/>
        </w:trPr>
        <w:tc>
          <w:tcPr>
            <w:tcW w:w="709" w:type="dxa"/>
          </w:tcPr>
          <w:p w:rsidR="00D04967" w:rsidRPr="008F7FB6" w:rsidRDefault="00D04967" w:rsidP="0056564D">
            <w:pPr>
              <w:pStyle w:val="ConsPlusCell"/>
              <w:jc w:val="center"/>
              <w:rPr>
                <w:strike/>
                <w:sz w:val="24"/>
                <w:szCs w:val="24"/>
              </w:rPr>
            </w:pPr>
            <w:r w:rsidRPr="008F7FB6">
              <w:rPr>
                <w:kern w:val="2"/>
                <w:sz w:val="24"/>
                <w:szCs w:val="24"/>
                <w:lang w:eastAsia="en-US"/>
              </w:rPr>
              <w:t>2.2.</w:t>
            </w:r>
          </w:p>
        </w:tc>
        <w:tc>
          <w:tcPr>
            <w:tcW w:w="2552" w:type="dxa"/>
          </w:tcPr>
          <w:p w:rsidR="00D04967" w:rsidRPr="008F7FB6" w:rsidRDefault="00D04967" w:rsidP="0056564D">
            <w:pPr>
              <w:pStyle w:val="ConsPlusCell"/>
              <w:rPr>
                <w:sz w:val="24"/>
                <w:szCs w:val="24"/>
              </w:rPr>
            </w:pPr>
            <w:r w:rsidRPr="008F7FB6">
              <w:rPr>
                <w:sz w:val="24"/>
                <w:szCs w:val="24"/>
              </w:rPr>
              <w:t>Контрольное событие  подпрограммы</w:t>
            </w:r>
          </w:p>
          <w:p w:rsidR="00D04967" w:rsidRPr="008F7FB6" w:rsidRDefault="00D04967" w:rsidP="0056564D">
            <w:pPr>
              <w:pStyle w:val="ConsPlusCell"/>
              <w:rPr>
                <w:sz w:val="24"/>
                <w:szCs w:val="24"/>
              </w:rPr>
            </w:pPr>
          </w:p>
        </w:tc>
        <w:tc>
          <w:tcPr>
            <w:tcW w:w="2551" w:type="dxa"/>
          </w:tcPr>
          <w:p w:rsidR="00D04967" w:rsidRPr="008F7FB6" w:rsidRDefault="00D04967" w:rsidP="0056564D">
            <w:pPr>
              <w:pStyle w:val="ConsPlusCell"/>
              <w:jc w:val="center"/>
              <w:rPr>
                <w:sz w:val="24"/>
                <w:szCs w:val="24"/>
              </w:rPr>
            </w:pPr>
            <w:r w:rsidRPr="008F7FB6">
              <w:rPr>
                <w:sz w:val="24"/>
                <w:szCs w:val="24"/>
              </w:rPr>
              <w:t>X</w:t>
            </w:r>
          </w:p>
        </w:tc>
        <w:tc>
          <w:tcPr>
            <w:tcW w:w="2214" w:type="dxa"/>
          </w:tcPr>
          <w:p w:rsidR="00D04967" w:rsidRPr="008F7FB6" w:rsidRDefault="00D04967" w:rsidP="0056564D">
            <w:pPr>
              <w:pStyle w:val="ConsPlusCell"/>
              <w:jc w:val="center"/>
              <w:rPr>
                <w:sz w:val="24"/>
                <w:szCs w:val="24"/>
              </w:rPr>
            </w:pPr>
            <w:r w:rsidRPr="008F7FB6">
              <w:rPr>
                <w:sz w:val="24"/>
                <w:szCs w:val="24"/>
              </w:rPr>
              <w:t>X</w:t>
            </w:r>
          </w:p>
        </w:tc>
        <w:tc>
          <w:tcPr>
            <w:tcW w:w="1473" w:type="dxa"/>
          </w:tcPr>
          <w:p w:rsidR="00D04967" w:rsidRPr="00B711BA" w:rsidRDefault="00D04967" w:rsidP="00B711BA">
            <w:r w:rsidRPr="005C284B">
              <w:rPr>
                <w:sz w:val="24"/>
                <w:szCs w:val="24"/>
              </w:rPr>
              <w:t>01.01.20</w:t>
            </w:r>
            <w:r w:rsidRPr="005C284B">
              <w:rPr>
                <w:sz w:val="24"/>
                <w:szCs w:val="24"/>
                <w:lang w:val="en-US"/>
              </w:rPr>
              <w:t>2</w:t>
            </w:r>
            <w:r w:rsidR="00B711BA">
              <w:rPr>
                <w:sz w:val="24"/>
                <w:szCs w:val="24"/>
              </w:rPr>
              <w:t>4</w:t>
            </w:r>
            <w:r w:rsidRPr="005C284B">
              <w:rPr>
                <w:sz w:val="24"/>
                <w:szCs w:val="24"/>
              </w:rPr>
              <w:t>-31.12.20</w:t>
            </w:r>
            <w:r w:rsidRPr="005C284B">
              <w:rPr>
                <w:sz w:val="24"/>
                <w:szCs w:val="24"/>
                <w:lang w:val="en-US"/>
              </w:rPr>
              <w:t>2</w:t>
            </w:r>
            <w:r w:rsidR="00B711BA">
              <w:rPr>
                <w:sz w:val="24"/>
                <w:szCs w:val="24"/>
              </w:rPr>
              <w:t>4</w:t>
            </w:r>
          </w:p>
        </w:tc>
        <w:tc>
          <w:tcPr>
            <w:tcW w:w="975" w:type="dxa"/>
          </w:tcPr>
          <w:p w:rsidR="00D04967" w:rsidRPr="008F7FB6" w:rsidRDefault="00D04967" w:rsidP="0056564D">
            <w:pPr>
              <w:pStyle w:val="ConsPlusCell"/>
              <w:jc w:val="center"/>
              <w:rPr>
                <w:sz w:val="24"/>
                <w:szCs w:val="24"/>
              </w:rPr>
            </w:pPr>
            <w:r w:rsidRPr="008F7FB6">
              <w:rPr>
                <w:sz w:val="24"/>
                <w:szCs w:val="24"/>
              </w:rPr>
              <w:t>X</w:t>
            </w:r>
          </w:p>
        </w:tc>
        <w:tc>
          <w:tcPr>
            <w:tcW w:w="976" w:type="dxa"/>
          </w:tcPr>
          <w:p w:rsidR="00D04967" w:rsidRPr="008F7FB6" w:rsidRDefault="00D04967" w:rsidP="0056564D">
            <w:pPr>
              <w:pStyle w:val="ConsPlusCell"/>
              <w:jc w:val="center"/>
              <w:rPr>
                <w:sz w:val="24"/>
                <w:szCs w:val="24"/>
              </w:rPr>
            </w:pPr>
            <w:r w:rsidRPr="008F7FB6">
              <w:rPr>
                <w:sz w:val="24"/>
                <w:szCs w:val="24"/>
              </w:rPr>
              <w:t>X</w:t>
            </w:r>
          </w:p>
        </w:tc>
        <w:tc>
          <w:tcPr>
            <w:tcW w:w="976" w:type="dxa"/>
          </w:tcPr>
          <w:p w:rsidR="00D04967" w:rsidRPr="008F7FB6" w:rsidRDefault="00D04967" w:rsidP="0056564D">
            <w:pPr>
              <w:pStyle w:val="ConsPlusCell"/>
              <w:jc w:val="center"/>
              <w:rPr>
                <w:sz w:val="24"/>
                <w:szCs w:val="24"/>
              </w:rPr>
            </w:pPr>
            <w:r w:rsidRPr="008F7FB6">
              <w:rPr>
                <w:sz w:val="24"/>
                <w:szCs w:val="24"/>
              </w:rPr>
              <w:t>X</w:t>
            </w:r>
          </w:p>
        </w:tc>
        <w:tc>
          <w:tcPr>
            <w:tcW w:w="975" w:type="dxa"/>
          </w:tcPr>
          <w:p w:rsidR="00D04967" w:rsidRPr="008F7FB6" w:rsidRDefault="00D04967" w:rsidP="0056564D">
            <w:pPr>
              <w:pStyle w:val="ConsPlusCell"/>
              <w:jc w:val="center"/>
              <w:rPr>
                <w:sz w:val="24"/>
                <w:szCs w:val="24"/>
              </w:rPr>
            </w:pPr>
            <w:r w:rsidRPr="008F7FB6">
              <w:rPr>
                <w:sz w:val="24"/>
                <w:szCs w:val="24"/>
              </w:rPr>
              <w:t>X</w:t>
            </w:r>
          </w:p>
        </w:tc>
        <w:tc>
          <w:tcPr>
            <w:tcW w:w="976" w:type="dxa"/>
          </w:tcPr>
          <w:p w:rsidR="00D04967" w:rsidRPr="008F7FB6" w:rsidRDefault="00D04967" w:rsidP="0056564D">
            <w:pPr>
              <w:jc w:val="center"/>
              <w:rPr>
                <w:sz w:val="24"/>
                <w:szCs w:val="24"/>
              </w:rPr>
            </w:pPr>
            <w:r w:rsidRPr="008F7FB6">
              <w:rPr>
                <w:sz w:val="24"/>
                <w:szCs w:val="24"/>
              </w:rPr>
              <w:t>X</w:t>
            </w:r>
          </w:p>
        </w:tc>
        <w:tc>
          <w:tcPr>
            <w:tcW w:w="976" w:type="dxa"/>
          </w:tcPr>
          <w:p w:rsidR="00D04967" w:rsidRPr="008F7FB6" w:rsidRDefault="00D04967" w:rsidP="0056564D">
            <w:pPr>
              <w:jc w:val="center"/>
              <w:rPr>
                <w:sz w:val="24"/>
                <w:szCs w:val="24"/>
              </w:rPr>
            </w:pPr>
            <w:r w:rsidRPr="008F7FB6">
              <w:rPr>
                <w:sz w:val="24"/>
                <w:szCs w:val="24"/>
              </w:rPr>
              <w:t>X</w:t>
            </w:r>
          </w:p>
        </w:tc>
      </w:tr>
      <w:tr w:rsidR="00D04967" w:rsidRPr="00AC1643" w:rsidTr="0056564D">
        <w:trPr>
          <w:trHeight w:val="1150"/>
          <w:tblCellSpacing w:w="5" w:type="nil"/>
        </w:trPr>
        <w:tc>
          <w:tcPr>
            <w:tcW w:w="709" w:type="dxa"/>
          </w:tcPr>
          <w:p w:rsidR="00D04967" w:rsidRPr="008F7FB6" w:rsidRDefault="00D04967" w:rsidP="0056564D">
            <w:pPr>
              <w:pStyle w:val="ConsPlusCell"/>
              <w:jc w:val="center"/>
              <w:rPr>
                <w:kern w:val="2"/>
                <w:sz w:val="24"/>
                <w:szCs w:val="24"/>
                <w:lang w:eastAsia="en-US"/>
              </w:rPr>
            </w:pPr>
            <w:r w:rsidRPr="008F7FB6">
              <w:rPr>
                <w:kern w:val="2"/>
                <w:sz w:val="24"/>
                <w:szCs w:val="24"/>
                <w:lang w:eastAsia="en-US"/>
              </w:rPr>
              <w:t>3.</w:t>
            </w:r>
          </w:p>
        </w:tc>
        <w:tc>
          <w:tcPr>
            <w:tcW w:w="2552" w:type="dxa"/>
          </w:tcPr>
          <w:p w:rsidR="00D04967" w:rsidRPr="008F7FB6" w:rsidRDefault="00D04967" w:rsidP="00AC1643">
            <w:pPr>
              <w:rPr>
                <w:sz w:val="24"/>
                <w:szCs w:val="24"/>
              </w:rPr>
            </w:pPr>
            <w:hyperlink r:id="rId8" w:anchor="Par2052" w:history="1">
              <w:r w:rsidRPr="008F7FB6">
                <w:rPr>
                  <w:rStyle w:val="a3"/>
                  <w:rFonts w:ascii="Times New Roman" w:hAnsi="Times New Roman" w:cs="Times New Roman"/>
                  <w:color w:val="auto"/>
                  <w:sz w:val="24"/>
                  <w:szCs w:val="24"/>
                </w:rPr>
                <w:t>Подпрограмма</w:t>
              </w:r>
            </w:hyperlink>
            <w:r w:rsidRPr="008F7FB6">
              <w:rPr>
                <w:sz w:val="24"/>
                <w:szCs w:val="24"/>
              </w:rPr>
              <w:t xml:space="preserve"> 3. «Комплексные меры противодействия злоупотреблению наркотиками и их незаконному обороту»</w:t>
            </w:r>
          </w:p>
        </w:tc>
        <w:tc>
          <w:tcPr>
            <w:tcW w:w="2551" w:type="dxa"/>
          </w:tcPr>
          <w:p w:rsidR="00D04967" w:rsidRPr="008F7FB6" w:rsidRDefault="00D04967" w:rsidP="00CE2B9B">
            <w:pPr>
              <w:pStyle w:val="ConsPlusCell"/>
              <w:rPr>
                <w:sz w:val="24"/>
                <w:szCs w:val="24"/>
              </w:rPr>
            </w:pPr>
            <w:r w:rsidRPr="008F7FB6">
              <w:rPr>
                <w:sz w:val="24"/>
                <w:szCs w:val="24"/>
              </w:rPr>
              <w:t xml:space="preserve">Администрация </w:t>
            </w:r>
            <w:r w:rsidRPr="008F7FB6">
              <w:rPr>
                <w:kern w:val="2"/>
                <w:sz w:val="24"/>
                <w:szCs w:val="24"/>
              </w:rPr>
              <w:t>К</w:t>
            </w:r>
            <w:r>
              <w:rPr>
                <w:kern w:val="2"/>
                <w:sz w:val="24"/>
                <w:szCs w:val="24"/>
              </w:rPr>
              <w:t>алинин</w:t>
            </w:r>
            <w:r w:rsidRPr="008F7FB6">
              <w:rPr>
                <w:kern w:val="2"/>
                <w:sz w:val="24"/>
                <w:szCs w:val="24"/>
              </w:rPr>
              <w:t>ского сельского поселения</w:t>
            </w:r>
          </w:p>
        </w:tc>
        <w:tc>
          <w:tcPr>
            <w:tcW w:w="2214" w:type="dxa"/>
          </w:tcPr>
          <w:p w:rsidR="00D04967" w:rsidRPr="008F7FB6" w:rsidRDefault="00D04967" w:rsidP="0056564D">
            <w:pPr>
              <w:pStyle w:val="ConsPlusCell"/>
              <w:jc w:val="center"/>
              <w:rPr>
                <w:sz w:val="24"/>
                <w:szCs w:val="24"/>
              </w:rPr>
            </w:pPr>
            <w:r w:rsidRPr="008F7FB6">
              <w:rPr>
                <w:sz w:val="24"/>
                <w:szCs w:val="24"/>
              </w:rPr>
              <w:t>X</w:t>
            </w:r>
          </w:p>
        </w:tc>
        <w:tc>
          <w:tcPr>
            <w:tcW w:w="1473" w:type="dxa"/>
          </w:tcPr>
          <w:p w:rsidR="00D04967" w:rsidRPr="008F7FB6" w:rsidRDefault="00D04967" w:rsidP="0056564D">
            <w:pPr>
              <w:pStyle w:val="ConsPlusCell"/>
              <w:jc w:val="center"/>
              <w:rPr>
                <w:sz w:val="24"/>
                <w:szCs w:val="24"/>
              </w:rPr>
            </w:pPr>
            <w:r w:rsidRPr="008F7FB6">
              <w:rPr>
                <w:sz w:val="24"/>
                <w:szCs w:val="24"/>
              </w:rPr>
              <w:t>X</w:t>
            </w:r>
          </w:p>
          <w:p w:rsidR="00D04967" w:rsidRPr="008F7FB6" w:rsidRDefault="00D04967" w:rsidP="0056564D">
            <w:pPr>
              <w:pStyle w:val="ConsPlusCell"/>
              <w:jc w:val="center"/>
              <w:rPr>
                <w:sz w:val="24"/>
                <w:szCs w:val="24"/>
              </w:rPr>
            </w:pPr>
          </w:p>
        </w:tc>
        <w:tc>
          <w:tcPr>
            <w:tcW w:w="975"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8F7FB6" w:rsidRDefault="00D04967" w:rsidP="0056564D">
            <w:pPr>
              <w:pStyle w:val="ConsPlusCell"/>
              <w:jc w:val="center"/>
              <w:rPr>
                <w:sz w:val="24"/>
                <w:szCs w:val="24"/>
              </w:rPr>
            </w:pPr>
            <w:r w:rsidRPr="008F7FB6">
              <w:rPr>
                <w:sz w:val="24"/>
                <w:szCs w:val="24"/>
              </w:rPr>
              <w:t>-</w:t>
            </w:r>
          </w:p>
        </w:tc>
        <w:tc>
          <w:tcPr>
            <w:tcW w:w="975" w:type="dxa"/>
          </w:tcPr>
          <w:p w:rsidR="00D04967" w:rsidRPr="008F7FB6" w:rsidRDefault="00D04967" w:rsidP="0056564D">
            <w:pPr>
              <w:pStyle w:val="ConsPlusCell"/>
              <w:jc w:val="center"/>
              <w:rPr>
                <w:sz w:val="24"/>
                <w:szCs w:val="24"/>
              </w:rPr>
            </w:pPr>
            <w:r w:rsidRPr="008F7FB6">
              <w:rPr>
                <w:sz w:val="24"/>
                <w:szCs w:val="24"/>
              </w:rPr>
              <w:t>-</w:t>
            </w:r>
          </w:p>
        </w:tc>
        <w:tc>
          <w:tcPr>
            <w:tcW w:w="976" w:type="dxa"/>
          </w:tcPr>
          <w:p w:rsidR="00D04967" w:rsidRPr="008F7FB6" w:rsidRDefault="00D04967" w:rsidP="0056564D">
            <w:pPr>
              <w:pStyle w:val="ConsPlusCell"/>
              <w:jc w:val="center"/>
              <w:rPr>
                <w:sz w:val="24"/>
                <w:szCs w:val="24"/>
              </w:rPr>
            </w:pPr>
            <w:r w:rsidRPr="008F7FB6">
              <w:rPr>
                <w:sz w:val="24"/>
                <w:szCs w:val="24"/>
              </w:rPr>
              <w:t>-</w:t>
            </w:r>
          </w:p>
        </w:tc>
        <w:tc>
          <w:tcPr>
            <w:tcW w:w="976" w:type="dxa"/>
          </w:tcPr>
          <w:p w:rsidR="00D04967" w:rsidRPr="008F7FB6" w:rsidRDefault="00D04967" w:rsidP="0056564D">
            <w:pPr>
              <w:pStyle w:val="ConsPlusCell"/>
              <w:jc w:val="center"/>
              <w:rPr>
                <w:sz w:val="24"/>
                <w:szCs w:val="24"/>
              </w:rPr>
            </w:pPr>
            <w:r w:rsidRPr="008F7FB6">
              <w:rPr>
                <w:sz w:val="24"/>
                <w:szCs w:val="24"/>
              </w:rPr>
              <w:t>-</w:t>
            </w:r>
          </w:p>
        </w:tc>
      </w:tr>
      <w:tr w:rsidR="00D04967" w:rsidRPr="00AC1643" w:rsidTr="008F7FB6">
        <w:trPr>
          <w:trHeight w:val="835"/>
          <w:tblCellSpacing w:w="5" w:type="nil"/>
        </w:trPr>
        <w:tc>
          <w:tcPr>
            <w:tcW w:w="709" w:type="dxa"/>
          </w:tcPr>
          <w:p w:rsidR="00D04967" w:rsidRPr="008F7FB6" w:rsidRDefault="00D04967" w:rsidP="0056564D">
            <w:pPr>
              <w:pStyle w:val="ConsPlusCell"/>
              <w:jc w:val="center"/>
              <w:rPr>
                <w:kern w:val="2"/>
                <w:sz w:val="24"/>
                <w:szCs w:val="24"/>
                <w:lang w:eastAsia="en-US"/>
              </w:rPr>
            </w:pPr>
            <w:r w:rsidRPr="008F7FB6">
              <w:rPr>
                <w:kern w:val="2"/>
                <w:sz w:val="24"/>
                <w:szCs w:val="24"/>
                <w:lang w:eastAsia="en-US"/>
              </w:rPr>
              <w:t>3.1.</w:t>
            </w:r>
          </w:p>
        </w:tc>
        <w:tc>
          <w:tcPr>
            <w:tcW w:w="2552" w:type="dxa"/>
          </w:tcPr>
          <w:p w:rsidR="00D04967" w:rsidRPr="008F7FB6" w:rsidRDefault="00D04967" w:rsidP="008F7FB6">
            <w:pPr>
              <w:pStyle w:val="ConsPlusCell"/>
              <w:rPr>
                <w:sz w:val="24"/>
                <w:szCs w:val="24"/>
              </w:rPr>
            </w:pPr>
            <w:r w:rsidRPr="008F7FB6">
              <w:rPr>
                <w:sz w:val="24"/>
                <w:szCs w:val="24"/>
              </w:rPr>
              <w:t>Основное мероприятие 3.1.</w:t>
            </w:r>
          </w:p>
          <w:p w:rsidR="00D04967" w:rsidRPr="008F7FB6" w:rsidRDefault="00D04967" w:rsidP="008F7FB6">
            <w:r w:rsidRPr="008F7FB6">
              <w:rPr>
                <w:sz w:val="24"/>
                <w:szCs w:val="24"/>
              </w:rPr>
              <w:t xml:space="preserve">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w:t>
            </w:r>
            <w:r w:rsidRPr="008F7FB6">
              <w:rPr>
                <w:sz w:val="24"/>
                <w:szCs w:val="24"/>
              </w:rPr>
              <w:lastRenderedPageBreak/>
              <w:t>молодежи</w:t>
            </w:r>
          </w:p>
        </w:tc>
        <w:tc>
          <w:tcPr>
            <w:tcW w:w="2551" w:type="dxa"/>
          </w:tcPr>
          <w:p w:rsidR="00D04967" w:rsidRPr="008F7FB6" w:rsidRDefault="00D04967" w:rsidP="00A510DF">
            <w:pPr>
              <w:pStyle w:val="ConsPlusCell"/>
              <w:rPr>
                <w:sz w:val="24"/>
                <w:szCs w:val="24"/>
              </w:rPr>
            </w:pPr>
            <w:r>
              <w:rPr>
                <w:sz w:val="24"/>
                <w:szCs w:val="24"/>
              </w:rPr>
              <w:lastRenderedPageBreak/>
              <w:t>Инспектор</w:t>
            </w:r>
            <w:r w:rsidRPr="008F7FB6">
              <w:rPr>
                <w:sz w:val="24"/>
                <w:szCs w:val="24"/>
              </w:rPr>
              <w:t xml:space="preserve"> по вопросам физической культуры и спорта, молодежной политики – </w:t>
            </w:r>
            <w:r>
              <w:rPr>
                <w:sz w:val="24"/>
                <w:szCs w:val="24"/>
              </w:rPr>
              <w:t>Самойлова</w:t>
            </w:r>
            <w:r w:rsidRPr="008F7FB6">
              <w:rPr>
                <w:sz w:val="24"/>
                <w:szCs w:val="24"/>
              </w:rPr>
              <w:t xml:space="preserve"> </w:t>
            </w:r>
            <w:r>
              <w:rPr>
                <w:sz w:val="24"/>
                <w:szCs w:val="24"/>
              </w:rPr>
              <w:t>С</w:t>
            </w:r>
            <w:r w:rsidRPr="008F7FB6">
              <w:rPr>
                <w:sz w:val="24"/>
                <w:szCs w:val="24"/>
              </w:rPr>
              <w:t>.</w:t>
            </w:r>
            <w:r>
              <w:rPr>
                <w:sz w:val="24"/>
                <w:szCs w:val="24"/>
              </w:rPr>
              <w:t>Ю</w:t>
            </w:r>
            <w:r w:rsidRPr="008F7FB6">
              <w:rPr>
                <w:sz w:val="24"/>
                <w:szCs w:val="24"/>
              </w:rPr>
              <w:t>.</w:t>
            </w:r>
          </w:p>
        </w:tc>
        <w:tc>
          <w:tcPr>
            <w:tcW w:w="2214" w:type="dxa"/>
          </w:tcPr>
          <w:p w:rsidR="00D04967" w:rsidRPr="008F7FB6" w:rsidRDefault="00D04967" w:rsidP="0056564D">
            <w:pPr>
              <w:pStyle w:val="ConsPlusCell"/>
              <w:jc w:val="center"/>
              <w:rPr>
                <w:sz w:val="24"/>
                <w:szCs w:val="24"/>
              </w:rPr>
            </w:pPr>
            <w:r w:rsidRPr="008F7FB6">
              <w:rPr>
                <w:sz w:val="24"/>
                <w:szCs w:val="24"/>
              </w:rPr>
              <w:t xml:space="preserve">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w:t>
            </w:r>
            <w:r w:rsidRPr="008F7FB6">
              <w:rPr>
                <w:sz w:val="24"/>
                <w:szCs w:val="24"/>
              </w:rPr>
              <w:lastRenderedPageBreak/>
              <w:t>формирования здорового образа жизни</w:t>
            </w:r>
          </w:p>
        </w:tc>
        <w:tc>
          <w:tcPr>
            <w:tcW w:w="1473" w:type="dxa"/>
          </w:tcPr>
          <w:p w:rsidR="00D04967" w:rsidRPr="00B711BA" w:rsidRDefault="00D04967" w:rsidP="00B711BA">
            <w:pPr>
              <w:pStyle w:val="ConsPlusCell"/>
              <w:jc w:val="center"/>
              <w:rPr>
                <w:sz w:val="24"/>
                <w:szCs w:val="24"/>
              </w:rPr>
            </w:pPr>
            <w:r w:rsidRPr="00AC1643">
              <w:rPr>
                <w:sz w:val="24"/>
                <w:szCs w:val="24"/>
              </w:rPr>
              <w:lastRenderedPageBreak/>
              <w:t>01.01.20</w:t>
            </w:r>
            <w:r>
              <w:rPr>
                <w:sz w:val="24"/>
                <w:szCs w:val="24"/>
                <w:lang w:val="en-US"/>
              </w:rPr>
              <w:t>2</w:t>
            </w:r>
            <w:r w:rsidR="00B711BA">
              <w:rPr>
                <w:sz w:val="24"/>
                <w:szCs w:val="24"/>
              </w:rPr>
              <w:t>4</w:t>
            </w:r>
            <w:r w:rsidRPr="00AC1643">
              <w:rPr>
                <w:sz w:val="24"/>
                <w:szCs w:val="24"/>
              </w:rPr>
              <w:t>-31.12.20</w:t>
            </w:r>
            <w:r>
              <w:rPr>
                <w:sz w:val="24"/>
                <w:szCs w:val="24"/>
                <w:lang w:val="en-US"/>
              </w:rPr>
              <w:t>2</w:t>
            </w:r>
            <w:r w:rsidR="00B711BA">
              <w:rPr>
                <w:sz w:val="24"/>
                <w:szCs w:val="24"/>
              </w:rPr>
              <w:t>4</w:t>
            </w:r>
          </w:p>
        </w:tc>
        <w:tc>
          <w:tcPr>
            <w:tcW w:w="975"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8F7FB6" w:rsidRDefault="00D04967" w:rsidP="0056564D">
            <w:pPr>
              <w:pStyle w:val="ConsPlusCell"/>
              <w:jc w:val="center"/>
              <w:rPr>
                <w:sz w:val="24"/>
                <w:szCs w:val="24"/>
              </w:rPr>
            </w:pPr>
            <w:r w:rsidRPr="008F7FB6">
              <w:rPr>
                <w:sz w:val="24"/>
                <w:szCs w:val="24"/>
              </w:rPr>
              <w:t>-</w:t>
            </w:r>
          </w:p>
        </w:tc>
        <w:tc>
          <w:tcPr>
            <w:tcW w:w="975" w:type="dxa"/>
          </w:tcPr>
          <w:p w:rsidR="00D04967" w:rsidRPr="008F7FB6" w:rsidRDefault="00D04967" w:rsidP="0056564D">
            <w:pPr>
              <w:pStyle w:val="ConsPlusCell"/>
              <w:jc w:val="center"/>
              <w:rPr>
                <w:sz w:val="24"/>
                <w:szCs w:val="24"/>
              </w:rPr>
            </w:pPr>
            <w:r w:rsidRPr="008F7FB6">
              <w:rPr>
                <w:sz w:val="24"/>
                <w:szCs w:val="24"/>
              </w:rPr>
              <w:t>-</w:t>
            </w:r>
          </w:p>
        </w:tc>
        <w:tc>
          <w:tcPr>
            <w:tcW w:w="976" w:type="dxa"/>
          </w:tcPr>
          <w:p w:rsidR="00D04967" w:rsidRPr="008F7FB6" w:rsidRDefault="00D04967" w:rsidP="0056564D">
            <w:pPr>
              <w:pStyle w:val="ConsPlusCell"/>
              <w:jc w:val="center"/>
              <w:rPr>
                <w:sz w:val="24"/>
                <w:szCs w:val="24"/>
              </w:rPr>
            </w:pPr>
            <w:r w:rsidRPr="008F7FB6">
              <w:rPr>
                <w:sz w:val="24"/>
                <w:szCs w:val="24"/>
              </w:rPr>
              <w:t>-</w:t>
            </w:r>
          </w:p>
        </w:tc>
        <w:tc>
          <w:tcPr>
            <w:tcW w:w="976" w:type="dxa"/>
          </w:tcPr>
          <w:p w:rsidR="00D04967" w:rsidRPr="008F7FB6" w:rsidRDefault="00D04967" w:rsidP="0056564D">
            <w:pPr>
              <w:pStyle w:val="ConsPlusCell"/>
              <w:jc w:val="center"/>
              <w:rPr>
                <w:sz w:val="24"/>
                <w:szCs w:val="24"/>
              </w:rPr>
            </w:pPr>
            <w:r w:rsidRPr="008F7FB6">
              <w:rPr>
                <w:sz w:val="24"/>
                <w:szCs w:val="24"/>
              </w:rPr>
              <w:t>-</w:t>
            </w:r>
          </w:p>
        </w:tc>
      </w:tr>
      <w:tr w:rsidR="00AA1093" w:rsidRPr="008F7FB6" w:rsidTr="0056564D">
        <w:trPr>
          <w:trHeight w:val="1150"/>
          <w:tblCellSpacing w:w="5" w:type="nil"/>
        </w:trPr>
        <w:tc>
          <w:tcPr>
            <w:tcW w:w="709" w:type="dxa"/>
          </w:tcPr>
          <w:p w:rsidR="00AA1093" w:rsidRPr="008F7FB6" w:rsidRDefault="008F7FB6" w:rsidP="0056564D">
            <w:pPr>
              <w:pStyle w:val="ConsPlusCell"/>
              <w:jc w:val="center"/>
              <w:rPr>
                <w:strike/>
                <w:sz w:val="24"/>
                <w:szCs w:val="24"/>
              </w:rPr>
            </w:pPr>
            <w:r>
              <w:rPr>
                <w:kern w:val="2"/>
                <w:sz w:val="24"/>
                <w:szCs w:val="24"/>
                <w:lang w:eastAsia="en-US"/>
              </w:rPr>
              <w:lastRenderedPageBreak/>
              <w:t>3.2</w:t>
            </w:r>
            <w:r w:rsidR="00AA1093" w:rsidRPr="008F7FB6">
              <w:rPr>
                <w:kern w:val="2"/>
                <w:sz w:val="24"/>
                <w:szCs w:val="24"/>
                <w:lang w:eastAsia="en-US"/>
              </w:rPr>
              <w:t>.</w:t>
            </w:r>
          </w:p>
        </w:tc>
        <w:tc>
          <w:tcPr>
            <w:tcW w:w="2552" w:type="dxa"/>
          </w:tcPr>
          <w:p w:rsidR="00AA1093" w:rsidRPr="008F7FB6" w:rsidRDefault="00AA1093" w:rsidP="0056564D">
            <w:pPr>
              <w:pStyle w:val="ConsPlusCell"/>
              <w:rPr>
                <w:sz w:val="24"/>
                <w:szCs w:val="24"/>
              </w:rPr>
            </w:pPr>
            <w:r w:rsidRPr="008F7FB6">
              <w:rPr>
                <w:sz w:val="24"/>
                <w:szCs w:val="24"/>
              </w:rPr>
              <w:t>Контрольное событие  подпрограммы</w:t>
            </w:r>
          </w:p>
          <w:p w:rsidR="00AA1093" w:rsidRPr="008F7FB6" w:rsidRDefault="00AA1093" w:rsidP="0056564D">
            <w:pPr>
              <w:pStyle w:val="ConsPlusCell"/>
              <w:rPr>
                <w:sz w:val="24"/>
                <w:szCs w:val="24"/>
              </w:rPr>
            </w:pPr>
          </w:p>
        </w:tc>
        <w:tc>
          <w:tcPr>
            <w:tcW w:w="2551" w:type="dxa"/>
          </w:tcPr>
          <w:p w:rsidR="00AA1093" w:rsidRPr="008F7FB6" w:rsidRDefault="00AA1093" w:rsidP="0056564D">
            <w:pPr>
              <w:pStyle w:val="ConsPlusCell"/>
              <w:jc w:val="center"/>
              <w:rPr>
                <w:sz w:val="24"/>
                <w:szCs w:val="24"/>
              </w:rPr>
            </w:pPr>
            <w:r w:rsidRPr="008F7FB6">
              <w:rPr>
                <w:sz w:val="24"/>
                <w:szCs w:val="24"/>
              </w:rPr>
              <w:t>X</w:t>
            </w:r>
          </w:p>
        </w:tc>
        <w:tc>
          <w:tcPr>
            <w:tcW w:w="2214" w:type="dxa"/>
          </w:tcPr>
          <w:p w:rsidR="00AA1093" w:rsidRPr="008F7FB6" w:rsidRDefault="00AA1093" w:rsidP="0056564D">
            <w:pPr>
              <w:pStyle w:val="ConsPlusCell"/>
              <w:jc w:val="center"/>
              <w:rPr>
                <w:sz w:val="24"/>
                <w:szCs w:val="24"/>
              </w:rPr>
            </w:pPr>
            <w:r w:rsidRPr="008F7FB6">
              <w:rPr>
                <w:sz w:val="24"/>
                <w:szCs w:val="24"/>
              </w:rPr>
              <w:t>X</w:t>
            </w:r>
          </w:p>
        </w:tc>
        <w:tc>
          <w:tcPr>
            <w:tcW w:w="1473" w:type="dxa"/>
          </w:tcPr>
          <w:p w:rsidR="00AA1093" w:rsidRPr="00B711BA" w:rsidRDefault="00D04967" w:rsidP="00B711BA">
            <w:pPr>
              <w:pStyle w:val="ConsPlusCell"/>
              <w:jc w:val="center"/>
              <w:rPr>
                <w:sz w:val="24"/>
                <w:szCs w:val="24"/>
              </w:rPr>
            </w:pPr>
            <w:r w:rsidRPr="00AC1643">
              <w:rPr>
                <w:sz w:val="24"/>
                <w:szCs w:val="24"/>
              </w:rPr>
              <w:t>01.01.20</w:t>
            </w:r>
            <w:r>
              <w:rPr>
                <w:sz w:val="24"/>
                <w:szCs w:val="24"/>
                <w:lang w:val="en-US"/>
              </w:rPr>
              <w:t>2</w:t>
            </w:r>
            <w:r w:rsidR="00B711BA">
              <w:rPr>
                <w:sz w:val="24"/>
                <w:szCs w:val="24"/>
              </w:rPr>
              <w:t>4</w:t>
            </w:r>
            <w:r w:rsidRPr="00AC1643">
              <w:rPr>
                <w:sz w:val="24"/>
                <w:szCs w:val="24"/>
              </w:rPr>
              <w:t>-31.12.20</w:t>
            </w:r>
            <w:r>
              <w:rPr>
                <w:sz w:val="24"/>
                <w:szCs w:val="24"/>
                <w:lang w:val="en-US"/>
              </w:rPr>
              <w:t>2</w:t>
            </w:r>
            <w:r w:rsidR="00B711BA">
              <w:rPr>
                <w:sz w:val="24"/>
                <w:szCs w:val="24"/>
              </w:rPr>
              <w:t>4</w:t>
            </w:r>
          </w:p>
        </w:tc>
        <w:tc>
          <w:tcPr>
            <w:tcW w:w="975" w:type="dxa"/>
          </w:tcPr>
          <w:p w:rsidR="00AA1093" w:rsidRPr="008F7FB6" w:rsidRDefault="00AA1093" w:rsidP="0056564D">
            <w:pPr>
              <w:pStyle w:val="ConsPlusCell"/>
              <w:jc w:val="center"/>
              <w:rPr>
                <w:sz w:val="24"/>
                <w:szCs w:val="24"/>
              </w:rPr>
            </w:pPr>
            <w:r w:rsidRPr="008F7FB6">
              <w:rPr>
                <w:sz w:val="24"/>
                <w:szCs w:val="24"/>
              </w:rPr>
              <w:t>X</w:t>
            </w:r>
          </w:p>
        </w:tc>
        <w:tc>
          <w:tcPr>
            <w:tcW w:w="976" w:type="dxa"/>
          </w:tcPr>
          <w:p w:rsidR="00AA1093" w:rsidRPr="008F7FB6" w:rsidRDefault="00AA1093" w:rsidP="0056564D">
            <w:pPr>
              <w:pStyle w:val="ConsPlusCell"/>
              <w:jc w:val="center"/>
              <w:rPr>
                <w:sz w:val="24"/>
                <w:szCs w:val="24"/>
              </w:rPr>
            </w:pPr>
            <w:r w:rsidRPr="008F7FB6">
              <w:rPr>
                <w:sz w:val="24"/>
                <w:szCs w:val="24"/>
              </w:rPr>
              <w:t>X</w:t>
            </w:r>
          </w:p>
        </w:tc>
        <w:tc>
          <w:tcPr>
            <w:tcW w:w="976" w:type="dxa"/>
          </w:tcPr>
          <w:p w:rsidR="00AA1093" w:rsidRPr="008F7FB6" w:rsidRDefault="00AA1093" w:rsidP="0056564D">
            <w:pPr>
              <w:pStyle w:val="ConsPlusCell"/>
              <w:jc w:val="center"/>
              <w:rPr>
                <w:sz w:val="24"/>
                <w:szCs w:val="24"/>
              </w:rPr>
            </w:pPr>
            <w:r w:rsidRPr="008F7FB6">
              <w:rPr>
                <w:sz w:val="24"/>
                <w:szCs w:val="24"/>
              </w:rPr>
              <w:t>X</w:t>
            </w:r>
          </w:p>
        </w:tc>
        <w:tc>
          <w:tcPr>
            <w:tcW w:w="975" w:type="dxa"/>
          </w:tcPr>
          <w:p w:rsidR="00AA1093" w:rsidRPr="008F7FB6" w:rsidRDefault="00AA1093" w:rsidP="0056564D">
            <w:pPr>
              <w:pStyle w:val="ConsPlusCell"/>
              <w:jc w:val="center"/>
              <w:rPr>
                <w:sz w:val="24"/>
                <w:szCs w:val="24"/>
              </w:rPr>
            </w:pPr>
            <w:r w:rsidRPr="008F7FB6">
              <w:rPr>
                <w:sz w:val="24"/>
                <w:szCs w:val="24"/>
              </w:rPr>
              <w:t>X</w:t>
            </w:r>
          </w:p>
        </w:tc>
        <w:tc>
          <w:tcPr>
            <w:tcW w:w="976" w:type="dxa"/>
          </w:tcPr>
          <w:p w:rsidR="00AA1093" w:rsidRPr="008F7FB6" w:rsidRDefault="00AA1093" w:rsidP="0056564D">
            <w:pPr>
              <w:jc w:val="center"/>
              <w:rPr>
                <w:sz w:val="24"/>
                <w:szCs w:val="24"/>
              </w:rPr>
            </w:pPr>
            <w:r w:rsidRPr="008F7FB6">
              <w:rPr>
                <w:sz w:val="24"/>
                <w:szCs w:val="24"/>
              </w:rPr>
              <w:t>X</w:t>
            </w:r>
          </w:p>
        </w:tc>
        <w:tc>
          <w:tcPr>
            <w:tcW w:w="976" w:type="dxa"/>
          </w:tcPr>
          <w:p w:rsidR="00AA1093" w:rsidRPr="008F7FB6" w:rsidRDefault="00AA1093" w:rsidP="0056564D">
            <w:pPr>
              <w:jc w:val="center"/>
              <w:rPr>
                <w:sz w:val="24"/>
                <w:szCs w:val="24"/>
              </w:rPr>
            </w:pPr>
            <w:r w:rsidRPr="008F7FB6">
              <w:rPr>
                <w:sz w:val="24"/>
                <w:szCs w:val="24"/>
              </w:rPr>
              <w:t>X</w:t>
            </w:r>
          </w:p>
        </w:tc>
      </w:tr>
      <w:tr w:rsidR="00D04967" w:rsidRPr="00AC1643" w:rsidTr="0056564D">
        <w:trPr>
          <w:trHeight w:val="1150"/>
          <w:tblCellSpacing w:w="5" w:type="nil"/>
        </w:trPr>
        <w:tc>
          <w:tcPr>
            <w:tcW w:w="709" w:type="dxa"/>
          </w:tcPr>
          <w:p w:rsidR="00D04967" w:rsidRPr="008F7FB6" w:rsidRDefault="00D04967" w:rsidP="0056564D">
            <w:pPr>
              <w:pStyle w:val="ConsPlusCell"/>
              <w:jc w:val="center"/>
              <w:rPr>
                <w:kern w:val="2"/>
                <w:sz w:val="24"/>
                <w:szCs w:val="24"/>
                <w:lang w:eastAsia="en-US"/>
              </w:rPr>
            </w:pPr>
            <w:r w:rsidRPr="008F7FB6">
              <w:rPr>
                <w:kern w:val="2"/>
                <w:sz w:val="24"/>
                <w:szCs w:val="24"/>
                <w:lang w:eastAsia="en-US"/>
              </w:rPr>
              <w:t>4.</w:t>
            </w:r>
          </w:p>
        </w:tc>
        <w:tc>
          <w:tcPr>
            <w:tcW w:w="2552" w:type="dxa"/>
          </w:tcPr>
          <w:p w:rsidR="00D04967" w:rsidRPr="008F7FB6" w:rsidRDefault="00D04967" w:rsidP="00CE2B9B">
            <w:pPr>
              <w:pStyle w:val="ConsPlusCell"/>
              <w:rPr>
                <w:sz w:val="24"/>
                <w:szCs w:val="24"/>
              </w:rPr>
            </w:pPr>
            <w:r w:rsidRPr="008F7FB6">
              <w:rPr>
                <w:sz w:val="24"/>
                <w:szCs w:val="24"/>
              </w:rPr>
              <w:t>Подпрограмма 4. «Гармонизация межнациональных отношений на территории К</w:t>
            </w:r>
            <w:r>
              <w:rPr>
                <w:sz w:val="24"/>
                <w:szCs w:val="24"/>
              </w:rPr>
              <w:t>алинин</w:t>
            </w:r>
            <w:r w:rsidRPr="008F7FB6">
              <w:rPr>
                <w:sz w:val="24"/>
                <w:szCs w:val="24"/>
              </w:rPr>
              <w:t>ского сельского поселения»</w:t>
            </w:r>
          </w:p>
        </w:tc>
        <w:tc>
          <w:tcPr>
            <w:tcW w:w="2551" w:type="dxa"/>
          </w:tcPr>
          <w:p w:rsidR="00D04967" w:rsidRPr="008F7FB6" w:rsidRDefault="00D04967" w:rsidP="00CE2B9B">
            <w:pPr>
              <w:pStyle w:val="ConsPlusCell"/>
              <w:rPr>
                <w:sz w:val="24"/>
                <w:szCs w:val="24"/>
              </w:rPr>
            </w:pPr>
            <w:r w:rsidRPr="008F7FB6">
              <w:rPr>
                <w:sz w:val="24"/>
                <w:szCs w:val="24"/>
              </w:rPr>
              <w:t xml:space="preserve">Администрация </w:t>
            </w:r>
            <w:r w:rsidRPr="008F7FB6">
              <w:rPr>
                <w:kern w:val="2"/>
                <w:sz w:val="24"/>
                <w:szCs w:val="24"/>
              </w:rPr>
              <w:t>К</w:t>
            </w:r>
            <w:r>
              <w:rPr>
                <w:kern w:val="2"/>
                <w:sz w:val="24"/>
                <w:szCs w:val="24"/>
              </w:rPr>
              <w:t>алинин</w:t>
            </w:r>
            <w:r w:rsidRPr="008F7FB6">
              <w:rPr>
                <w:kern w:val="2"/>
                <w:sz w:val="24"/>
                <w:szCs w:val="24"/>
              </w:rPr>
              <w:t>ского сельского поселения</w:t>
            </w:r>
          </w:p>
        </w:tc>
        <w:tc>
          <w:tcPr>
            <w:tcW w:w="2214" w:type="dxa"/>
          </w:tcPr>
          <w:p w:rsidR="00D04967" w:rsidRPr="008F7FB6" w:rsidRDefault="00D04967" w:rsidP="0056564D">
            <w:pPr>
              <w:pStyle w:val="ConsPlusCell"/>
              <w:jc w:val="center"/>
              <w:rPr>
                <w:sz w:val="24"/>
                <w:szCs w:val="24"/>
              </w:rPr>
            </w:pPr>
            <w:r w:rsidRPr="008F7FB6">
              <w:rPr>
                <w:sz w:val="24"/>
                <w:szCs w:val="24"/>
              </w:rPr>
              <w:t>X</w:t>
            </w:r>
          </w:p>
        </w:tc>
        <w:tc>
          <w:tcPr>
            <w:tcW w:w="1473" w:type="dxa"/>
          </w:tcPr>
          <w:p w:rsidR="00D04967" w:rsidRPr="008F7FB6" w:rsidRDefault="00D04967" w:rsidP="0056564D">
            <w:pPr>
              <w:pStyle w:val="ConsPlusCell"/>
              <w:jc w:val="center"/>
              <w:rPr>
                <w:sz w:val="24"/>
                <w:szCs w:val="24"/>
              </w:rPr>
            </w:pPr>
            <w:r w:rsidRPr="008F7FB6">
              <w:rPr>
                <w:sz w:val="24"/>
                <w:szCs w:val="24"/>
              </w:rPr>
              <w:t>X</w:t>
            </w:r>
          </w:p>
          <w:p w:rsidR="00D04967" w:rsidRPr="008F7FB6" w:rsidRDefault="00D04967" w:rsidP="0056564D">
            <w:pPr>
              <w:pStyle w:val="ConsPlusCell"/>
              <w:jc w:val="center"/>
              <w:rPr>
                <w:sz w:val="24"/>
                <w:szCs w:val="24"/>
              </w:rPr>
            </w:pPr>
          </w:p>
        </w:tc>
        <w:tc>
          <w:tcPr>
            <w:tcW w:w="975"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8F7FB6" w:rsidRDefault="00D04967" w:rsidP="0056564D">
            <w:pPr>
              <w:pStyle w:val="ConsPlusCell"/>
              <w:jc w:val="center"/>
              <w:rPr>
                <w:sz w:val="24"/>
                <w:szCs w:val="24"/>
              </w:rPr>
            </w:pPr>
            <w:r w:rsidRPr="008F7FB6">
              <w:rPr>
                <w:sz w:val="24"/>
                <w:szCs w:val="24"/>
              </w:rPr>
              <w:t>-</w:t>
            </w:r>
          </w:p>
        </w:tc>
        <w:tc>
          <w:tcPr>
            <w:tcW w:w="975" w:type="dxa"/>
          </w:tcPr>
          <w:p w:rsidR="00D04967" w:rsidRPr="008F7FB6" w:rsidRDefault="00D04967" w:rsidP="0056564D">
            <w:pPr>
              <w:pStyle w:val="ConsPlusCell"/>
              <w:jc w:val="center"/>
              <w:rPr>
                <w:sz w:val="24"/>
                <w:szCs w:val="24"/>
              </w:rPr>
            </w:pPr>
            <w:r w:rsidRPr="008F7FB6">
              <w:rPr>
                <w:sz w:val="24"/>
                <w:szCs w:val="24"/>
              </w:rPr>
              <w:t>-</w:t>
            </w:r>
          </w:p>
        </w:tc>
        <w:tc>
          <w:tcPr>
            <w:tcW w:w="976" w:type="dxa"/>
          </w:tcPr>
          <w:p w:rsidR="00D04967" w:rsidRPr="008F7FB6" w:rsidRDefault="00D04967" w:rsidP="0056564D">
            <w:pPr>
              <w:pStyle w:val="ConsPlusCell"/>
              <w:jc w:val="center"/>
              <w:rPr>
                <w:sz w:val="24"/>
                <w:szCs w:val="24"/>
              </w:rPr>
            </w:pPr>
            <w:r w:rsidRPr="008F7FB6">
              <w:rPr>
                <w:sz w:val="24"/>
                <w:szCs w:val="24"/>
              </w:rPr>
              <w:t>-</w:t>
            </w:r>
          </w:p>
        </w:tc>
        <w:tc>
          <w:tcPr>
            <w:tcW w:w="976" w:type="dxa"/>
          </w:tcPr>
          <w:p w:rsidR="00D04967" w:rsidRPr="008F7FB6" w:rsidRDefault="00D04967" w:rsidP="0056564D">
            <w:pPr>
              <w:pStyle w:val="ConsPlusCell"/>
              <w:jc w:val="center"/>
              <w:rPr>
                <w:sz w:val="24"/>
                <w:szCs w:val="24"/>
              </w:rPr>
            </w:pPr>
            <w:r w:rsidRPr="008F7FB6">
              <w:rPr>
                <w:sz w:val="24"/>
                <w:szCs w:val="24"/>
              </w:rPr>
              <w:t>-</w:t>
            </w:r>
          </w:p>
        </w:tc>
      </w:tr>
      <w:tr w:rsidR="00D04967" w:rsidRPr="00AC1643" w:rsidTr="0056564D">
        <w:trPr>
          <w:trHeight w:val="1150"/>
          <w:tblCellSpacing w:w="5" w:type="nil"/>
        </w:trPr>
        <w:tc>
          <w:tcPr>
            <w:tcW w:w="709" w:type="dxa"/>
          </w:tcPr>
          <w:p w:rsidR="00D04967" w:rsidRPr="008F7FB6" w:rsidRDefault="00D04967" w:rsidP="0056564D">
            <w:pPr>
              <w:pStyle w:val="ConsPlusCell"/>
              <w:jc w:val="center"/>
              <w:rPr>
                <w:kern w:val="2"/>
                <w:sz w:val="24"/>
                <w:szCs w:val="24"/>
                <w:lang w:eastAsia="en-US"/>
              </w:rPr>
            </w:pPr>
            <w:r w:rsidRPr="008F7FB6">
              <w:rPr>
                <w:kern w:val="2"/>
                <w:sz w:val="24"/>
                <w:szCs w:val="24"/>
                <w:lang w:eastAsia="en-US"/>
              </w:rPr>
              <w:t>4.1.</w:t>
            </w:r>
          </w:p>
        </w:tc>
        <w:tc>
          <w:tcPr>
            <w:tcW w:w="2552" w:type="dxa"/>
          </w:tcPr>
          <w:p w:rsidR="00D04967" w:rsidRPr="008F7FB6" w:rsidRDefault="00D04967" w:rsidP="00AC1643">
            <w:pPr>
              <w:pStyle w:val="ConsPlusCell"/>
              <w:rPr>
                <w:sz w:val="24"/>
                <w:szCs w:val="24"/>
              </w:rPr>
            </w:pPr>
            <w:r w:rsidRPr="008F7FB6">
              <w:rPr>
                <w:sz w:val="24"/>
                <w:szCs w:val="24"/>
              </w:rPr>
              <w:t>Основное мероприятие 4.1.</w:t>
            </w:r>
          </w:p>
          <w:p w:rsidR="00D04967" w:rsidRPr="008F7FB6" w:rsidRDefault="00D04967" w:rsidP="00EF2D1C">
            <w:pPr>
              <w:pStyle w:val="ConsPlusCell"/>
              <w:rPr>
                <w:sz w:val="24"/>
                <w:szCs w:val="24"/>
              </w:rPr>
            </w:pPr>
            <w:r w:rsidRPr="008F7FB6">
              <w:rPr>
                <w:sz w:val="24"/>
                <w:szCs w:val="24"/>
              </w:rPr>
              <w:t>Мероприятия по гармонизации межнациональных отношений на территории К</w:t>
            </w:r>
            <w:r>
              <w:rPr>
                <w:sz w:val="24"/>
                <w:szCs w:val="24"/>
              </w:rPr>
              <w:t>алинин</w:t>
            </w:r>
            <w:r w:rsidRPr="008F7FB6">
              <w:rPr>
                <w:sz w:val="24"/>
                <w:szCs w:val="24"/>
              </w:rPr>
              <w:t>ского сельского поселения</w:t>
            </w:r>
          </w:p>
        </w:tc>
        <w:tc>
          <w:tcPr>
            <w:tcW w:w="2551" w:type="dxa"/>
          </w:tcPr>
          <w:p w:rsidR="00D04967" w:rsidRDefault="00D04967" w:rsidP="001A6475">
            <w:pPr>
              <w:pStyle w:val="ConsPlusCell"/>
              <w:rPr>
                <w:sz w:val="24"/>
                <w:szCs w:val="24"/>
              </w:rPr>
            </w:pPr>
            <w:r>
              <w:rPr>
                <w:sz w:val="24"/>
                <w:szCs w:val="24"/>
              </w:rPr>
              <w:t xml:space="preserve">Ведущий </w:t>
            </w:r>
            <w:r w:rsidRPr="00685B10">
              <w:rPr>
                <w:sz w:val="24"/>
                <w:szCs w:val="24"/>
              </w:rPr>
              <w:t>специалист по правовой</w:t>
            </w:r>
            <w:r>
              <w:rPr>
                <w:sz w:val="24"/>
                <w:szCs w:val="24"/>
              </w:rPr>
              <w:t xml:space="preserve"> и кадровой работе</w:t>
            </w:r>
            <w:r w:rsidRPr="00685B10">
              <w:rPr>
                <w:sz w:val="24"/>
                <w:szCs w:val="24"/>
              </w:rPr>
              <w:t xml:space="preserve">  – </w:t>
            </w:r>
            <w:r>
              <w:rPr>
                <w:sz w:val="24"/>
                <w:szCs w:val="24"/>
              </w:rPr>
              <w:t>Дубовая А.В.</w:t>
            </w:r>
          </w:p>
          <w:p w:rsidR="00D04967" w:rsidRPr="008F7FB6" w:rsidRDefault="00D04967" w:rsidP="001A6475">
            <w:pPr>
              <w:pStyle w:val="ConsPlusCell"/>
              <w:rPr>
                <w:sz w:val="24"/>
                <w:szCs w:val="24"/>
              </w:rPr>
            </w:pPr>
            <w:r>
              <w:rPr>
                <w:sz w:val="24"/>
                <w:szCs w:val="24"/>
              </w:rPr>
              <w:t>Инспектор</w:t>
            </w:r>
            <w:r w:rsidRPr="00B12D58">
              <w:rPr>
                <w:sz w:val="24"/>
                <w:szCs w:val="24"/>
              </w:rPr>
              <w:t xml:space="preserve"> по вопросам  физической культуры и спорта, молодежной политики</w:t>
            </w:r>
            <w:r>
              <w:rPr>
                <w:sz w:val="24"/>
                <w:szCs w:val="24"/>
              </w:rPr>
              <w:t xml:space="preserve"> – Самойлова С.Ю.</w:t>
            </w:r>
          </w:p>
        </w:tc>
        <w:tc>
          <w:tcPr>
            <w:tcW w:w="2214" w:type="dxa"/>
          </w:tcPr>
          <w:p w:rsidR="00D04967" w:rsidRPr="008F7FB6" w:rsidRDefault="00D04967" w:rsidP="0056564D">
            <w:pPr>
              <w:pStyle w:val="ConsPlusCell"/>
              <w:jc w:val="center"/>
              <w:rPr>
                <w:sz w:val="24"/>
                <w:szCs w:val="24"/>
              </w:rPr>
            </w:pPr>
            <w:r w:rsidRPr="008F7FB6">
              <w:rPr>
                <w:sz w:val="24"/>
                <w:szCs w:val="24"/>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1473" w:type="dxa"/>
          </w:tcPr>
          <w:p w:rsidR="00D04967" w:rsidRPr="00B711BA" w:rsidRDefault="00D04967" w:rsidP="00B711BA">
            <w:r w:rsidRPr="00D92A6D">
              <w:rPr>
                <w:sz w:val="24"/>
                <w:szCs w:val="24"/>
              </w:rPr>
              <w:t>01.01.20</w:t>
            </w:r>
            <w:r w:rsidRPr="00D92A6D">
              <w:rPr>
                <w:sz w:val="24"/>
                <w:szCs w:val="24"/>
                <w:lang w:val="en-US"/>
              </w:rPr>
              <w:t>2</w:t>
            </w:r>
            <w:r w:rsidR="00B711BA">
              <w:rPr>
                <w:sz w:val="24"/>
                <w:szCs w:val="24"/>
              </w:rPr>
              <w:t>4</w:t>
            </w:r>
            <w:r w:rsidRPr="00D92A6D">
              <w:rPr>
                <w:sz w:val="24"/>
                <w:szCs w:val="24"/>
              </w:rPr>
              <w:t>-31.12.20</w:t>
            </w:r>
            <w:r w:rsidRPr="00D92A6D">
              <w:rPr>
                <w:sz w:val="24"/>
                <w:szCs w:val="24"/>
                <w:lang w:val="en-US"/>
              </w:rPr>
              <w:t>2</w:t>
            </w:r>
            <w:r w:rsidR="00B711BA">
              <w:rPr>
                <w:sz w:val="24"/>
                <w:szCs w:val="24"/>
              </w:rPr>
              <w:t>4</w:t>
            </w:r>
          </w:p>
        </w:tc>
        <w:tc>
          <w:tcPr>
            <w:tcW w:w="975"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AC1643" w:rsidRDefault="00D04967" w:rsidP="00D04967">
            <w:pPr>
              <w:pStyle w:val="ConsPlusCell"/>
              <w:jc w:val="center"/>
              <w:rPr>
                <w:sz w:val="24"/>
                <w:szCs w:val="24"/>
              </w:rPr>
            </w:pPr>
            <w:r>
              <w:rPr>
                <w:sz w:val="24"/>
                <w:szCs w:val="24"/>
              </w:rPr>
              <w:t>1,0</w:t>
            </w:r>
          </w:p>
        </w:tc>
        <w:tc>
          <w:tcPr>
            <w:tcW w:w="976" w:type="dxa"/>
          </w:tcPr>
          <w:p w:rsidR="00D04967" w:rsidRPr="008F7FB6" w:rsidRDefault="00D04967" w:rsidP="0056564D">
            <w:pPr>
              <w:pStyle w:val="ConsPlusCell"/>
              <w:jc w:val="center"/>
              <w:rPr>
                <w:sz w:val="24"/>
                <w:szCs w:val="24"/>
              </w:rPr>
            </w:pPr>
            <w:r w:rsidRPr="008F7FB6">
              <w:rPr>
                <w:sz w:val="24"/>
                <w:szCs w:val="24"/>
              </w:rPr>
              <w:t>-</w:t>
            </w:r>
          </w:p>
        </w:tc>
        <w:tc>
          <w:tcPr>
            <w:tcW w:w="975" w:type="dxa"/>
          </w:tcPr>
          <w:p w:rsidR="00D04967" w:rsidRPr="008F7FB6" w:rsidRDefault="00D04967" w:rsidP="0056564D">
            <w:pPr>
              <w:pStyle w:val="ConsPlusCell"/>
              <w:jc w:val="center"/>
              <w:rPr>
                <w:sz w:val="24"/>
                <w:szCs w:val="24"/>
              </w:rPr>
            </w:pPr>
            <w:r w:rsidRPr="008F7FB6">
              <w:rPr>
                <w:sz w:val="24"/>
                <w:szCs w:val="24"/>
              </w:rPr>
              <w:t>-</w:t>
            </w:r>
          </w:p>
        </w:tc>
        <w:tc>
          <w:tcPr>
            <w:tcW w:w="976" w:type="dxa"/>
          </w:tcPr>
          <w:p w:rsidR="00D04967" w:rsidRPr="008F7FB6" w:rsidRDefault="00D04967" w:rsidP="0056564D">
            <w:pPr>
              <w:jc w:val="center"/>
              <w:rPr>
                <w:sz w:val="24"/>
                <w:szCs w:val="24"/>
              </w:rPr>
            </w:pPr>
            <w:r w:rsidRPr="008F7FB6">
              <w:rPr>
                <w:sz w:val="24"/>
                <w:szCs w:val="24"/>
              </w:rPr>
              <w:t>-</w:t>
            </w:r>
          </w:p>
        </w:tc>
        <w:tc>
          <w:tcPr>
            <w:tcW w:w="976" w:type="dxa"/>
          </w:tcPr>
          <w:p w:rsidR="00D04967" w:rsidRPr="008F7FB6" w:rsidRDefault="00D04967" w:rsidP="0056564D">
            <w:pPr>
              <w:jc w:val="center"/>
              <w:rPr>
                <w:sz w:val="24"/>
                <w:szCs w:val="24"/>
              </w:rPr>
            </w:pPr>
            <w:r w:rsidRPr="008F7FB6">
              <w:rPr>
                <w:sz w:val="24"/>
                <w:szCs w:val="24"/>
              </w:rPr>
              <w:t>-</w:t>
            </w:r>
          </w:p>
        </w:tc>
      </w:tr>
      <w:tr w:rsidR="00D04967" w:rsidRPr="00AC1643" w:rsidTr="0056564D">
        <w:trPr>
          <w:trHeight w:val="1150"/>
          <w:tblCellSpacing w:w="5" w:type="nil"/>
        </w:trPr>
        <w:tc>
          <w:tcPr>
            <w:tcW w:w="709" w:type="dxa"/>
          </w:tcPr>
          <w:p w:rsidR="00D04967" w:rsidRPr="008F7FB6" w:rsidRDefault="00D04967" w:rsidP="0056564D">
            <w:pPr>
              <w:pStyle w:val="ConsPlusCell"/>
              <w:jc w:val="center"/>
              <w:rPr>
                <w:strike/>
                <w:sz w:val="24"/>
                <w:szCs w:val="24"/>
              </w:rPr>
            </w:pPr>
            <w:r>
              <w:rPr>
                <w:kern w:val="2"/>
                <w:sz w:val="24"/>
                <w:szCs w:val="24"/>
                <w:lang w:eastAsia="en-US"/>
              </w:rPr>
              <w:t>4.2</w:t>
            </w:r>
            <w:r w:rsidRPr="008F7FB6">
              <w:rPr>
                <w:kern w:val="2"/>
                <w:sz w:val="24"/>
                <w:szCs w:val="24"/>
                <w:lang w:eastAsia="en-US"/>
              </w:rPr>
              <w:t>.</w:t>
            </w:r>
          </w:p>
        </w:tc>
        <w:tc>
          <w:tcPr>
            <w:tcW w:w="2552" w:type="dxa"/>
          </w:tcPr>
          <w:p w:rsidR="00D04967" w:rsidRPr="008F7FB6" w:rsidRDefault="00D04967" w:rsidP="0056564D">
            <w:pPr>
              <w:pStyle w:val="ConsPlusCell"/>
              <w:rPr>
                <w:sz w:val="24"/>
                <w:szCs w:val="24"/>
              </w:rPr>
            </w:pPr>
            <w:r w:rsidRPr="008F7FB6">
              <w:rPr>
                <w:sz w:val="24"/>
                <w:szCs w:val="24"/>
              </w:rPr>
              <w:t>Контрольное событие  подпрограммы</w:t>
            </w:r>
          </w:p>
          <w:p w:rsidR="00D04967" w:rsidRPr="008F7FB6" w:rsidRDefault="00D04967" w:rsidP="0056564D">
            <w:pPr>
              <w:pStyle w:val="ConsPlusCell"/>
              <w:rPr>
                <w:sz w:val="24"/>
                <w:szCs w:val="24"/>
              </w:rPr>
            </w:pPr>
          </w:p>
        </w:tc>
        <w:tc>
          <w:tcPr>
            <w:tcW w:w="2551" w:type="dxa"/>
          </w:tcPr>
          <w:p w:rsidR="00D04967" w:rsidRPr="008F7FB6" w:rsidRDefault="00D04967" w:rsidP="0056564D">
            <w:pPr>
              <w:pStyle w:val="ConsPlusCell"/>
              <w:jc w:val="center"/>
              <w:rPr>
                <w:sz w:val="24"/>
                <w:szCs w:val="24"/>
              </w:rPr>
            </w:pPr>
            <w:r w:rsidRPr="008F7FB6">
              <w:rPr>
                <w:sz w:val="24"/>
                <w:szCs w:val="24"/>
              </w:rPr>
              <w:t>X</w:t>
            </w:r>
          </w:p>
        </w:tc>
        <w:tc>
          <w:tcPr>
            <w:tcW w:w="2214" w:type="dxa"/>
          </w:tcPr>
          <w:p w:rsidR="00D04967" w:rsidRPr="008F7FB6" w:rsidRDefault="00D04967" w:rsidP="0056564D">
            <w:pPr>
              <w:pStyle w:val="ConsPlusCell"/>
              <w:jc w:val="center"/>
              <w:rPr>
                <w:sz w:val="24"/>
                <w:szCs w:val="24"/>
              </w:rPr>
            </w:pPr>
            <w:r w:rsidRPr="008F7FB6">
              <w:rPr>
                <w:sz w:val="24"/>
                <w:szCs w:val="24"/>
              </w:rPr>
              <w:t>X</w:t>
            </w:r>
          </w:p>
        </w:tc>
        <w:tc>
          <w:tcPr>
            <w:tcW w:w="1473" w:type="dxa"/>
          </w:tcPr>
          <w:p w:rsidR="00D04967" w:rsidRPr="00B711BA" w:rsidRDefault="00D04967" w:rsidP="00B711BA">
            <w:r w:rsidRPr="00D92A6D">
              <w:rPr>
                <w:sz w:val="24"/>
                <w:szCs w:val="24"/>
              </w:rPr>
              <w:t>01.01.20</w:t>
            </w:r>
            <w:r w:rsidRPr="00D92A6D">
              <w:rPr>
                <w:sz w:val="24"/>
                <w:szCs w:val="24"/>
                <w:lang w:val="en-US"/>
              </w:rPr>
              <w:t>2</w:t>
            </w:r>
            <w:r w:rsidR="00B711BA">
              <w:rPr>
                <w:sz w:val="24"/>
                <w:szCs w:val="24"/>
              </w:rPr>
              <w:t>4</w:t>
            </w:r>
            <w:r w:rsidRPr="00D92A6D">
              <w:rPr>
                <w:sz w:val="24"/>
                <w:szCs w:val="24"/>
              </w:rPr>
              <w:t>-31.12.20</w:t>
            </w:r>
            <w:r w:rsidRPr="00D92A6D">
              <w:rPr>
                <w:sz w:val="24"/>
                <w:szCs w:val="24"/>
                <w:lang w:val="en-US"/>
              </w:rPr>
              <w:t>2</w:t>
            </w:r>
            <w:r w:rsidR="00B711BA">
              <w:rPr>
                <w:sz w:val="24"/>
                <w:szCs w:val="24"/>
              </w:rPr>
              <w:t>4</w:t>
            </w:r>
          </w:p>
        </w:tc>
        <w:tc>
          <w:tcPr>
            <w:tcW w:w="975" w:type="dxa"/>
          </w:tcPr>
          <w:p w:rsidR="00D04967" w:rsidRPr="008F7FB6" w:rsidRDefault="00D04967" w:rsidP="0056564D">
            <w:pPr>
              <w:pStyle w:val="ConsPlusCell"/>
              <w:jc w:val="center"/>
              <w:rPr>
                <w:sz w:val="24"/>
                <w:szCs w:val="24"/>
              </w:rPr>
            </w:pPr>
            <w:r w:rsidRPr="008F7FB6">
              <w:rPr>
                <w:sz w:val="24"/>
                <w:szCs w:val="24"/>
              </w:rPr>
              <w:t>X</w:t>
            </w:r>
          </w:p>
        </w:tc>
        <w:tc>
          <w:tcPr>
            <w:tcW w:w="976" w:type="dxa"/>
          </w:tcPr>
          <w:p w:rsidR="00D04967" w:rsidRPr="008F7FB6" w:rsidRDefault="00D04967" w:rsidP="0056564D">
            <w:pPr>
              <w:pStyle w:val="ConsPlusCell"/>
              <w:jc w:val="center"/>
              <w:rPr>
                <w:sz w:val="24"/>
                <w:szCs w:val="24"/>
              </w:rPr>
            </w:pPr>
            <w:r w:rsidRPr="008F7FB6">
              <w:rPr>
                <w:sz w:val="24"/>
                <w:szCs w:val="24"/>
              </w:rPr>
              <w:t>X</w:t>
            </w:r>
          </w:p>
        </w:tc>
        <w:tc>
          <w:tcPr>
            <w:tcW w:w="976" w:type="dxa"/>
          </w:tcPr>
          <w:p w:rsidR="00D04967" w:rsidRPr="008F7FB6" w:rsidRDefault="00D04967" w:rsidP="0056564D">
            <w:pPr>
              <w:pStyle w:val="ConsPlusCell"/>
              <w:jc w:val="center"/>
              <w:rPr>
                <w:sz w:val="24"/>
                <w:szCs w:val="24"/>
              </w:rPr>
            </w:pPr>
            <w:r w:rsidRPr="008F7FB6">
              <w:rPr>
                <w:sz w:val="24"/>
                <w:szCs w:val="24"/>
              </w:rPr>
              <w:t>X</w:t>
            </w:r>
          </w:p>
        </w:tc>
        <w:tc>
          <w:tcPr>
            <w:tcW w:w="975" w:type="dxa"/>
          </w:tcPr>
          <w:p w:rsidR="00D04967" w:rsidRPr="008F7FB6" w:rsidRDefault="00D04967" w:rsidP="0056564D">
            <w:pPr>
              <w:pStyle w:val="ConsPlusCell"/>
              <w:jc w:val="center"/>
              <w:rPr>
                <w:sz w:val="24"/>
                <w:szCs w:val="24"/>
              </w:rPr>
            </w:pPr>
            <w:r w:rsidRPr="008F7FB6">
              <w:rPr>
                <w:sz w:val="24"/>
                <w:szCs w:val="24"/>
              </w:rPr>
              <w:t>X</w:t>
            </w:r>
          </w:p>
        </w:tc>
        <w:tc>
          <w:tcPr>
            <w:tcW w:w="976" w:type="dxa"/>
          </w:tcPr>
          <w:p w:rsidR="00D04967" w:rsidRPr="008F7FB6" w:rsidRDefault="00D04967" w:rsidP="0056564D">
            <w:pPr>
              <w:jc w:val="center"/>
              <w:rPr>
                <w:sz w:val="24"/>
                <w:szCs w:val="24"/>
              </w:rPr>
            </w:pPr>
            <w:r w:rsidRPr="008F7FB6">
              <w:rPr>
                <w:sz w:val="24"/>
                <w:szCs w:val="24"/>
              </w:rPr>
              <w:t>X</w:t>
            </w:r>
          </w:p>
        </w:tc>
        <w:tc>
          <w:tcPr>
            <w:tcW w:w="976" w:type="dxa"/>
          </w:tcPr>
          <w:p w:rsidR="00D04967" w:rsidRPr="008F7FB6" w:rsidRDefault="00D04967" w:rsidP="0056564D">
            <w:pPr>
              <w:jc w:val="center"/>
              <w:rPr>
                <w:sz w:val="24"/>
                <w:szCs w:val="24"/>
              </w:rPr>
            </w:pPr>
            <w:r w:rsidRPr="008F7FB6">
              <w:rPr>
                <w:sz w:val="24"/>
                <w:szCs w:val="24"/>
              </w:rPr>
              <w:t>X</w:t>
            </w:r>
          </w:p>
        </w:tc>
      </w:tr>
      <w:tr w:rsidR="008F7FB6" w:rsidRPr="00AC1643" w:rsidTr="0056564D">
        <w:trPr>
          <w:trHeight w:val="1150"/>
          <w:tblCellSpacing w:w="5" w:type="nil"/>
        </w:trPr>
        <w:tc>
          <w:tcPr>
            <w:tcW w:w="709" w:type="dxa"/>
          </w:tcPr>
          <w:p w:rsidR="008F7FB6" w:rsidRPr="008F7FB6" w:rsidRDefault="008F7FB6" w:rsidP="0056564D">
            <w:pPr>
              <w:pStyle w:val="ConsPlusCell"/>
              <w:jc w:val="center"/>
              <w:rPr>
                <w:kern w:val="2"/>
                <w:sz w:val="24"/>
                <w:szCs w:val="24"/>
                <w:lang w:eastAsia="en-US"/>
              </w:rPr>
            </w:pPr>
            <w:r w:rsidRPr="008F7FB6">
              <w:rPr>
                <w:sz w:val="24"/>
                <w:szCs w:val="24"/>
              </w:rPr>
              <w:lastRenderedPageBreak/>
              <w:t>5.</w:t>
            </w:r>
          </w:p>
        </w:tc>
        <w:tc>
          <w:tcPr>
            <w:tcW w:w="2552" w:type="dxa"/>
          </w:tcPr>
          <w:p w:rsidR="008F7FB6" w:rsidRPr="008F7FB6" w:rsidRDefault="008F7FB6" w:rsidP="0056564D">
            <w:pPr>
              <w:pStyle w:val="ConsPlusCell"/>
              <w:rPr>
                <w:sz w:val="24"/>
                <w:szCs w:val="24"/>
              </w:rPr>
            </w:pPr>
            <w:r w:rsidRPr="008F7FB6">
              <w:rPr>
                <w:sz w:val="24"/>
                <w:szCs w:val="24"/>
              </w:rPr>
              <w:t>Контрольное событие  муниципальной</w:t>
            </w:r>
          </w:p>
          <w:p w:rsidR="008F7FB6" w:rsidRPr="008F7FB6" w:rsidRDefault="008F7FB6" w:rsidP="0056564D">
            <w:pPr>
              <w:pStyle w:val="ConsPlusCell"/>
              <w:rPr>
                <w:sz w:val="24"/>
                <w:szCs w:val="24"/>
              </w:rPr>
            </w:pPr>
            <w:r w:rsidRPr="008F7FB6">
              <w:rPr>
                <w:sz w:val="24"/>
                <w:szCs w:val="24"/>
              </w:rPr>
              <w:t>программы</w:t>
            </w:r>
          </w:p>
          <w:p w:rsidR="008F7FB6" w:rsidRPr="008F7FB6" w:rsidRDefault="008F7FB6" w:rsidP="0056564D">
            <w:pPr>
              <w:pStyle w:val="ConsPlusCell"/>
              <w:rPr>
                <w:sz w:val="24"/>
                <w:szCs w:val="24"/>
              </w:rPr>
            </w:pPr>
          </w:p>
        </w:tc>
        <w:tc>
          <w:tcPr>
            <w:tcW w:w="2551" w:type="dxa"/>
          </w:tcPr>
          <w:p w:rsidR="008F7FB6" w:rsidRPr="008F7FB6" w:rsidRDefault="008F7FB6" w:rsidP="0056564D">
            <w:pPr>
              <w:pStyle w:val="ConsPlusCell"/>
              <w:jc w:val="center"/>
              <w:rPr>
                <w:sz w:val="24"/>
                <w:szCs w:val="24"/>
              </w:rPr>
            </w:pPr>
            <w:r w:rsidRPr="008F7FB6">
              <w:rPr>
                <w:sz w:val="24"/>
                <w:szCs w:val="24"/>
              </w:rPr>
              <w:t>X</w:t>
            </w:r>
          </w:p>
        </w:tc>
        <w:tc>
          <w:tcPr>
            <w:tcW w:w="2214" w:type="dxa"/>
          </w:tcPr>
          <w:p w:rsidR="008F7FB6" w:rsidRPr="008F7FB6" w:rsidRDefault="008F7FB6" w:rsidP="0056564D">
            <w:pPr>
              <w:pStyle w:val="ConsPlusCell"/>
              <w:jc w:val="center"/>
              <w:rPr>
                <w:sz w:val="24"/>
                <w:szCs w:val="24"/>
              </w:rPr>
            </w:pPr>
            <w:r w:rsidRPr="008F7FB6">
              <w:rPr>
                <w:sz w:val="24"/>
                <w:szCs w:val="24"/>
              </w:rPr>
              <w:t>X</w:t>
            </w:r>
          </w:p>
        </w:tc>
        <w:tc>
          <w:tcPr>
            <w:tcW w:w="1473" w:type="dxa"/>
          </w:tcPr>
          <w:p w:rsidR="008F7FB6" w:rsidRPr="00B711BA" w:rsidRDefault="00D04967" w:rsidP="00B711BA">
            <w:pPr>
              <w:pStyle w:val="ConsPlusCell"/>
              <w:jc w:val="center"/>
              <w:rPr>
                <w:sz w:val="24"/>
                <w:szCs w:val="24"/>
              </w:rPr>
            </w:pPr>
            <w:r w:rsidRPr="00AC1643">
              <w:rPr>
                <w:sz w:val="24"/>
                <w:szCs w:val="24"/>
              </w:rPr>
              <w:t>01.01.20</w:t>
            </w:r>
            <w:r>
              <w:rPr>
                <w:sz w:val="24"/>
                <w:szCs w:val="24"/>
                <w:lang w:val="en-US"/>
              </w:rPr>
              <w:t>2</w:t>
            </w:r>
            <w:r w:rsidR="00B711BA">
              <w:rPr>
                <w:sz w:val="24"/>
                <w:szCs w:val="24"/>
              </w:rPr>
              <w:t>4</w:t>
            </w:r>
            <w:r w:rsidRPr="00AC1643">
              <w:rPr>
                <w:sz w:val="24"/>
                <w:szCs w:val="24"/>
              </w:rPr>
              <w:t>-31.12.20</w:t>
            </w:r>
            <w:r>
              <w:rPr>
                <w:sz w:val="24"/>
                <w:szCs w:val="24"/>
                <w:lang w:val="en-US"/>
              </w:rPr>
              <w:t>2</w:t>
            </w:r>
            <w:r w:rsidR="00B711BA">
              <w:rPr>
                <w:sz w:val="24"/>
                <w:szCs w:val="24"/>
              </w:rPr>
              <w:t>4</w:t>
            </w:r>
          </w:p>
        </w:tc>
        <w:tc>
          <w:tcPr>
            <w:tcW w:w="975" w:type="dxa"/>
          </w:tcPr>
          <w:p w:rsidR="008F7FB6" w:rsidRPr="008F7FB6" w:rsidRDefault="008F7FB6" w:rsidP="0056564D">
            <w:pPr>
              <w:pStyle w:val="ConsPlusCell"/>
              <w:jc w:val="center"/>
              <w:rPr>
                <w:sz w:val="24"/>
                <w:szCs w:val="24"/>
              </w:rPr>
            </w:pPr>
            <w:r w:rsidRPr="008F7FB6">
              <w:rPr>
                <w:sz w:val="24"/>
                <w:szCs w:val="24"/>
              </w:rPr>
              <w:t>X</w:t>
            </w:r>
          </w:p>
        </w:tc>
        <w:tc>
          <w:tcPr>
            <w:tcW w:w="976" w:type="dxa"/>
          </w:tcPr>
          <w:p w:rsidR="008F7FB6" w:rsidRPr="008F7FB6" w:rsidRDefault="008F7FB6" w:rsidP="0056564D">
            <w:pPr>
              <w:pStyle w:val="ConsPlusCell"/>
              <w:jc w:val="center"/>
              <w:rPr>
                <w:sz w:val="24"/>
                <w:szCs w:val="24"/>
              </w:rPr>
            </w:pPr>
            <w:r w:rsidRPr="008F7FB6">
              <w:rPr>
                <w:sz w:val="24"/>
                <w:szCs w:val="24"/>
              </w:rPr>
              <w:t>X</w:t>
            </w:r>
          </w:p>
        </w:tc>
        <w:tc>
          <w:tcPr>
            <w:tcW w:w="976" w:type="dxa"/>
          </w:tcPr>
          <w:p w:rsidR="008F7FB6" w:rsidRPr="008F7FB6" w:rsidRDefault="008F7FB6" w:rsidP="0056564D">
            <w:pPr>
              <w:pStyle w:val="ConsPlusCell"/>
              <w:jc w:val="center"/>
              <w:rPr>
                <w:sz w:val="24"/>
                <w:szCs w:val="24"/>
              </w:rPr>
            </w:pPr>
            <w:r w:rsidRPr="008F7FB6">
              <w:rPr>
                <w:sz w:val="24"/>
                <w:szCs w:val="24"/>
              </w:rPr>
              <w:t>X</w:t>
            </w:r>
          </w:p>
        </w:tc>
        <w:tc>
          <w:tcPr>
            <w:tcW w:w="975" w:type="dxa"/>
          </w:tcPr>
          <w:p w:rsidR="008F7FB6" w:rsidRPr="008F7FB6" w:rsidRDefault="008F7FB6" w:rsidP="0056564D">
            <w:pPr>
              <w:pStyle w:val="ConsPlusCell"/>
              <w:jc w:val="center"/>
              <w:rPr>
                <w:sz w:val="24"/>
                <w:szCs w:val="24"/>
              </w:rPr>
            </w:pPr>
            <w:r w:rsidRPr="008F7FB6">
              <w:rPr>
                <w:sz w:val="24"/>
                <w:szCs w:val="24"/>
              </w:rPr>
              <w:t>X</w:t>
            </w:r>
          </w:p>
        </w:tc>
        <w:tc>
          <w:tcPr>
            <w:tcW w:w="976" w:type="dxa"/>
          </w:tcPr>
          <w:p w:rsidR="008F7FB6" w:rsidRPr="008F7FB6" w:rsidRDefault="008F7FB6" w:rsidP="0056564D">
            <w:pPr>
              <w:rPr>
                <w:sz w:val="24"/>
                <w:szCs w:val="24"/>
              </w:rPr>
            </w:pPr>
            <w:r w:rsidRPr="008F7FB6">
              <w:rPr>
                <w:sz w:val="24"/>
                <w:szCs w:val="24"/>
              </w:rPr>
              <w:t>X</w:t>
            </w:r>
          </w:p>
        </w:tc>
        <w:tc>
          <w:tcPr>
            <w:tcW w:w="976" w:type="dxa"/>
          </w:tcPr>
          <w:p w:rsidR="008F7FB6" w:rsidRPr="008F7FB6" w:rsidRDefault="008F7FB6" w:rsidP="0056564D">
            <w:pPr>
              <w:rPr>
                <w:sz w:val="24"/>
                <w:szCs w:val="24"/>
              </w:rPr>
            </w:pPr>
            <w:r w:rsidRPr="008F7FB6">
              <w:rPr>
                <w:sz w:val="24"/>
                <w:szCs w:val="24"/>
              </w:rPr>
              <w:t>X</w:t>
            </w:r>
          </w:p>
        </w:tc>
      </w:tr>
      <w:tr w:rsidR="008F7FB6" w:rsidRPr="003272FC" w:rsidTr="0056564D">
        <w:trPr>
          <w:trHeight w:val="582"/>
          <w:tblCellSpacing w:w="5" w:type="nil"/>
        </w:trPr>
        <w:tc>
          <w:tcPr>
            <w:tcW w:w="709" w:type="dxa"/>
          </w:tcPr>
          <w:p w:rsidR="008F7FB6" w:rsidRPr="008F7FB6" w:rsidRDefault="008F7FB6" w:rsidP="0056564D">
            <w:pPr>
              <w:pStyle w:val="ConsPlusCell"/>
              <w:jc w:val="center"/>
              <w:rPr>
                <w:sz w:val="24"/>
                <w:szCs w:val="24"/>
              </w:rPr>
            </w:pPr>
            <w:r w:rsidRPr="008F7FB6">
              <w:rPr>
                <w:sz w:val="24"/>
                <w:szCs w:val="24"/>
              </w:rPr>
              <w:t>6.</w:t>
            </w:r>
          </w:p>
        </w:tc>
        <w:tc>
          <w:tcPr>
            <w:tcW w:w="2552" w:type="dxa"/>
          </w:tcPr>
          <w:p w:rsidR="008F7FB6" w:rsidRPr="008F7FB6" w:rsidRDefault="008F7FB6" w:rsidP="0056564D">
            <w:pPr>
              <w:pStyle w:val="ConsPlusCell"/>
              <w:rPr>
                <w:sz w:val="24"/>
                <w:szCs w:val="24"/>
              </w:rPr>
            </w:pPr>
            <w:r w:rsidRPr="008F7FB6">
              <w:rPr>
                <w:sz w:val="24"/>
                <w:szCs w:val="24"/>
              </w:rPr>
              <w:t xml:space="preserve">Итого по муниципальной  </w:t>
            </w:r>
            <w:r w:rsidRPr="008F7FB6">
              <w:rPr>
                <w:sz w:val="24"/>
                <w:szCs w:val="24"/>
              </w:rPr>
              <w:br/>
              <w:t>программе</w:t>
            </w:r>
          </w:p>
        </w:tc>
        <w:tc>
          <w:tcPr>
            <w:tcW w:w="2551" w:type="dxa"/>
          </w:tcPr>
          <w:p w:rsidR="008F7FB6" w:rsidRPr="008F7FB6" w:rsidRDefault="008F7FB6" w:rsidP="0056564D">
            <w:pPr>
              <w:pStyle w:val="ConsPlusCell"/>
              <w:jc w:val="center"/>
              <w:rPr>
                <w:sz w:val="24"/>
                <w:szCs w:val="24"/>
              </w:rPr>
            </w:pPr>
            <w:r w:rsidRPr="008F7FB6">
              <w:rPr>
                <w:sz w:val="24"/>
                <w:szCs w:val="24"/>
              </w:rPr>
              <w:t>X</w:t>
            </w:r>
          </w:p>
        </w:tc>
        <w:tc>
          <w:tcPr>
            <w:tcW w:w="2214" w:type="dxa"/>
          </w:tcPr>
          <w:p w:rsidR="008F7FB6" w:rsidRPr="008F7FB6" w:rsidRDefault="008F7FB6" w:rsidP="0056564D">
            <w:pPr>
              <w:pStyle w:val="ConsPlusCell"/>
              <w:jc w:val="center"/>
              <w:rPr>
                <w:sz w:val="24"/>
                <w:szCs w:val="24"/>
              </w:rPr>
            </w:pPr>
            <w:r w:rsidRPr="008F7FB6">
              <w:rPr>
                <w:sz w:val="24"/>
                <w:szCs w:val="24"/>
              </w:rPr>
              <w:t>X</w:t>
            </w:r>
          </w:p>
        </w:tc>
        <w:tc>
          <w:tcPr>
            <w:tcW w:w="1473" w:type="dxa"/>
          </w:tcPr>
          <w:p w:rsidR="008F7FB6" w:rsidRPr="008F7FB6" w:rsidRDefault="008F7FB6" w:rsidP="0056564D">
            <w:pPr>
              <w:pStyle w:val="ConsPlusCell"/>
              <w:jc w:val="center"/>
              <w:rPr>
                <w:sz w:val="24"/>
                <w:szCs w:val="24"/>
              </w:rPr>
            </w:pPr>
            <w:r w:rsidRPr="008F7FB6">
              <w:rPr>
                <w:sz w:val="24"/>
                <w:szCs w:val="24"/>
              </w:rPr>
              <w:t>X</w:t>
            </w:r>
          </w:p>
        </w:tc>
        <w:tc>
          <w:tcPr>
            <w:tcW w:w="975" w:type="dxa"/>
          </w:tcPr>
          <w:p w:rsidR="008F7FB6" w:rsidRPr="008F7FB6" w:rsidRDefault="00D04967" w:rsidP="00EF2D1C">
            <w:pPr>
              <w:pStyle w:val="ConsPlusCell"/>
              <w:jc w:val="center"/>
              <w:rPr>
                <w:sz w:val="24"/>
                <w:szCs w:val="24"/>
              </w:rPr>
            </w:pPr>
            <w:r>
              <w:rPr>
                <w:sz w:val="24"/>
                <w:szCs w:val="24"/>
              </w:rPr>
              <w:t>4,0</w:t>
            </w:r>
          </w:p>
        </w:tc>
        <w:tc>
          <w:tcPr>
            <w:tcW w:w="976" w:type="dxa"/>
          </w:tcPr>
          <w:p w:rsidR="008F7FB6" w:rsidRPr="008F7FB6" w:rsidRDefault="00D04967" w:rsidP="00EF2D1C">
            <w:pPr>
              <w:pStyle w:val="ConsPlusCell"/>
              <w:jc w:val="center"/>
              <w:rPr>
                <w:sz w:val="24"/>
                <w:szCs w:val="24"/>
              </w:rPr>
            </w:pPr>
            <w:r>
              <w:rPr>
                <w:sz w:val="24"/>
                <w:szCs w:val="24"/>
              </w:rPr>
              <w:t>4,0</w:t>
            </w:r>
          </w:p>
        </w:tc>
        <w:tc>
          <w:tcPr>
            <w:tcW w:w="976" w:type="dxa"/>
          </w:tcPr>
          <w:p w:rsidR="008F7FB6" w:rsidRPr="008F7FB6" w:rsidRDefault="008F7FB6" w:rsidP="0056564D">
            <w:pPr>
              <w:pStyle w:val="ConsPlusCell"/>
              <w:jc w:val="center"/>
              <w:rPr>
                <w:sz w:val="24"/>
                <w:szCs w:val="24"/>
              </w:rPr>
            </w:pPr>
            <w:r w:rsidRPr="008F7FB6">
              <w:rPr>
                <w:sz w:val="24"/>
                <w:szCs w:val="24"/>
              </w:rPr>
              <w:t>-</w:t>
            </w:r>
          </w:p>
        </w:tc>
        <w:tc>
          <w:tcPr>
            <w:tcW w:w="975" w:type="dxa"/>
          </w:tcPr>
          <w:p w:rsidR="008F7FB6" w:rsidRPr="008F7FB6" w:rsidRDefault="008F7FB6" w:rsidP="0056564D">
            <w:pPr>
              <w:pStyle w:val="ConsPlusCell"/>
              <w:jc w:val="center"/>
              <w:rPr>
                <w:sz w:val="24"/>
                <w:szCs w:val="24"/>
              </w:rPr>
            </w:pPr>
            <w:r w:rsidRPr="008F7FB6">
              <w:rPr>
                <w:sz w:val="24"/>
                <w:szCs w:val="24"/>
              </w:rPr>
              <w:t>-</w:t>
            </w:r>
          </w:p>
        </w:tc>
        <w:tc>
          <w:tcPr>
            <w:tcW w:w="976" w:type="dxa"/>
          </w:tcPr>
          <w:p w:rsidR="008F7FB6" w:rsidRPr="008F7FB6" w:rsidRDefault="008F7FB6" w:rsidP="0056564D">
            <w:pPr>
              <w:pStyle w:val="ConsPlusCell"/>
              <w:jc w:val="center"/>
              <w:rPr>
                <w:sz w:val="24"/>
                <w:szCs w:val="24"/>
              </w:rPr>
            </w:pPr>
            <w:r w:rsidRPr="008F7FB6">
              <w:rPr>
                <w:sz w:val="24"/>
                <w:szCs w:val="24"/>
              </w:rPr>
              <w:t>-</w:t>
            </w:r>
          </w:p>
        </w:tc>
        <w:tc>
          <w:tcPr>
            <w:tcW w:w="976" w:type="dxa"/>
          </w:tcPr>
          <w:p w:rsidR="008F7FB6" w:rsidRPr="008F7FB6" w:rsidRDefault="008F7FB6" w:rsidP="0056564D">
            <w:pPr>
              <w:pStyle w:val="ConsPlusCell"/>
              <w:jc w:val="center"/>
              <w:rPr>
                <w:sz w:val="24"/>
                <w:szCs w:val="24"/>
              </w:rPr>
            </w:pPr>
            <w:r w:rsidRPr="008F7FB6">
              <w:rPr>
                <w:sz w:val="24"/>
                <w:szCs w:val="24"/>
              </w:rPr>
              <w:t>-</w:t>
            </w:r>
          </w:p>
        </w:tc>
      </w:tr>
    </w:tbl>
    <w:p w:rsidR="00AC1643" w:rsidRPr="003272FC" w:rsidRDefault="00AC1643" w:rsidP="00AC1643">
      <w:pPr>
        <w:widowControl w:val="0"/>
        <w:autoSpaceDE w:val="0"/>
        <w:autoSpaceDN w:val="0"/>
        <w:adjustRightInd w:val="0"/>
        <w:ind w:firstLine="540"/>
        <w:jc w:val="both"/>
        <w:rPr>
          <w:sz w:val="24"/>
          <w:szCs w:val="24"/>
        </w:rPr>
      </w:pPr>
      <w:bookmarkStart w:id="0" w:name="Par1127"/>
      <w:bookmarkEnd w:id="0"/>
    </w:p>
    <w:p w:rsidR="00AC1643" w:rsidRPr="003272FC" w:rsidRDefault="00AC1643" w:rsidP="00AC1643">
      <w:pPr>
        <w:widowControl w:val="0"/>
        <w:autoSpaceDE w:val="0"/>
        <w:autoSpaceDN w:val="0"/>
        <w:adjustRightInd w:val="0"/>
        <w:ind w:firstLine="284"/>
        <w:jc w:val="both"/>
        <w:rPr>
          <w:sz w:val="24"/>
          <w:szCs w:val="24"/>
        </w:rPr>
      </w:pPr>
      <w:hyperlink w:anchor="Par1127" w:history="1">
        <w:r w:rsidRPr="003272FC">
          <w:rPr>
            <w:sz w:val="24"/>
            <w:szCs w:val="24"/>
          </w:rPr>
          <w:t>&lt;1&gt;</w:t>
        </w:r>
      </w:hyperlink>
      <w:r w:rsidRPr="003272FC">
        <w:rPr>
          <w:sz w:val="24"/>
          <w:szCs w:val="24"/>
        </w:rPr>
        <w:t xml:space="preserve"> По строке «Мероприятие» указывается руководитель, курирующий данное направление. По строке «Контрольное событие муниципальной программы» указывается руководитель, курирующий данное направление. </w:t>
      </w:r>
    </w:p>
    <w:p w:rsidR="00AC1643" w:rsidRPr="003272FC" w:rsidRDefault="00AC1643" w:rsidP="00AC1643">
      <w:pPr>
        <w:widowControl w:val="0"/>
        <w:autoSpaceDE w:val="0"/>
        <w:autoSpaceDN w:val="0"/>
        <w:adjustRightInd w:val="0"/>
        <w:ind w:firstLine="284"/>
        <w:jc w:val="both"/>
        <w:rPr>
          <w:sz w:val="24"/>
          <w:szCs w:val="24"/>
        </w:rPr>
      </w:pPr>
      <w:r w:rsidRPr="003272FC">
        <w:rPr>
          <w:sz w:val="24"/>
          <w:szCs w:val="24"/>
        </w:rPr>
        <w:t xml:space="preserve">&lt;2&gt; Объем расходов приводится на очередной финансовый год. </w:t>
      </w:r>
    </w:p>
    <w:p w:rsidR="00AC1643" w:rsidRPr="003272FC" w:rsidRDefault="00AC1643" w:rsidP="00AC1643">
      <w:pPr>
        <w:widowControl w:val="0"/>
        <w:autoSpaceDE w:val="0"/>
        <w:autoSpaceDN w:val="0"/>
        <w:adjustRightInd w:val="0"/>
        <w:ind w:firstLine="284"/>
        <w:jc w:val="both"/>
        <w:rPr>
          <w:sz w:val="24"/>
          <w:szCs w:val="24"/>
        </w:rPr>
      </w:pPr>
      <w:hyperlink w:anchor="Par1127" w:history="1">
        <w:r w:rsidRPr="003272FC">
          <w:rPr>
            <w:sz w:val="24"/>
            <w:szCs w:val="24"/>
          </w:rPr>
          <w:t>&lt;3&gt;</w:t>
        </w:r>
      </w:hyperlink>
      <w:r w:rsidRPr="003272FC">
        <w:rPr>
          <w:sz w:val="24"/>
          <w:szCs w:val="24"/>
        </w:rPr>
        <w:t xml:space="preserve">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AC1643" w:rsidRPr="003272FC" w:rsidRDefault="00AC1643" w:rsidP="00AC1643">
      <w:pPr>
        <w:widowControl w:val="0"/>
        <w:autoSpaceDE w:val="0"/>
        <w:autoSpaceDN w:val="0"/>
        <w:adjustRightInd w:val="0"/>
        <w:ind w:firstLine="284"/>
        <w:jc w:val="both"/>
        <w:rPr>
          <w:sz w:val="24"/>
          <w:szCs w:val="24"/>
        </w:rPr>
      </w:pPr>
      <w:hyperlink w:anchor="Par1127" w:history="1">
        <w:r w:rsidRPr="003272FC">
          <w:rPr>
            <w:sz w:val="24"/>
            <w:szCs w:val="24"/>
          </w:rPr>
          <w:t>&lt;4&gt;</w:t>
        </w:r>
      </w:hyperlink>
      <w:r w:rsidRPr="003272FC">
        <w:rPr>
          <w:sz w:val="24"/>
          <w:szCs w:val="24"/>
        </w:rPr>
        <w:t xml:space="preserve"> В целях оптимизации содержания информации в графе 2 допускается использование аббревиатур, например: основное мероприятие 1.1 – ОМ 1.1.</w:t>
      </w:r>
    </w:p>
    <w:p w:rsidR="00AC1643" w:rsidRPr="003272FC" w:rsidRDefault="00AC1643" w:rsidP="00AC1643">
      <w:pPr>
        <w:rPr>
          <w:sz w:val="24"/>
          <w:szCs w:val="24"/>
        </w:rPr>
      </w:pPr>
    </w:p>
    <w:p w:rsidR="00AC1643" w:rsidRPr="003E696D" w:rsidRDefault="00AC1643" w:rsidP="00AC1643">
      <w:pPr>
        <w:jc w:val="center"/>
        <w:rPr>
          <w:kern w:val="2"/>
          <w:sz w:val="24"/>
          <w:szCs w:val="24"/>
        </w:rPr>
      </w:pPr>
    </w:p>
    <w:p w:rsidR="00AC1643" w:rsidRDefault="00AC1643" w:rsidP="00AC1643">
      <w:pPr>
        <w:ind w:firstLine="709"/>
        <w:jc w:val="right"/>
        <w:rPr>
          <w:color w:val="000000"/>
          <w:sz w:val="24"/>
          <w:szCs w:val="24"/>
        </w:rPr>
      </w:pPr>
    </w:p>
    <w:p w:rsidR="00AC1643" w:rsidRPr="004F2390" w:rsidRDefault="00AC1643" w:rsidP="00AC1643">
      <w:pPr>
        <w:ind w:right="-1" w:firstLine="708"/>
        <w:jc w:val="both"/>
        <w:rPr>
          <w:b/>
          <w:spacing w:val="50"/>
          <w:sz w:val="24"/>
          <w:szCs w:val="24"/>
        </w:rPr>
      </w:pPr>
    </w:p>
    <w:p w:rsidR="00AC1643" w:rsidRPr="004F2390" w:rsidRDefault="00AC1643" w:rsidP="00AC1643">
      <w:pPr>
        <w:pStyle w:val="210"/>
        <w:rPr>
          <w:kern w:val="2"/>
          <w:sz w:val="24"/>
        </w:rPr>
      </w:pPr>
    </w:p>
    <w:p w:rsidR="00FE1678" w:rsidRDefault="00FE1678" w:rsidP="00B22B8E">
      <w:pPr>
        <w:widowControl w:val="0"/>
        <w:ind w:left="6237"/>
        <w:rPr>
          <w:sz w:val="24"/>
          <w:szCs w:val="24"/>
        </w:rPr>
      </w:pPr>
    </w:p>
    <w:p w:rsidR="002D6A19" w:rsidRPr="00290578" w:rsidRDefault="002D6A19" w:rsidP="00B22B8E">
      <w:pPr>
        <w:widowControl w:val="0"/>
        <w:ind w:left="6237"/>
        <w:rPr>
          <w:sz w:val="24"/>
          <w:szCs w:val="24"/>
        </w:rPr>
      </w:pPr>
    </w:p>
    <w:p w:rsidR="00ED5EFE" w:rsidRDefault="00ED5EFE" w:rsidP="005C7A2F">
      <w:pPr>
        <w:widowControl w:val="0"/>
        <w:autoSpaceDE w:val="0"/>
        <w:autoSpaceDN w:val="0"/>
        <w:adjustRightInd w:val="0"/>
        <w:ind w:left="10348"/>
        <w:jc w:val="right"/>
        <w:outlineLvl w:val="1"/>
        <w:rPr>
          <w:sz w:val="28"/>
          <w:szCs w:val="28"/>
        </w:rPr>
      </w:pPr>
    </w:p>
    <w:p w:rsidR="00B22B8E" w:rsidRDefault="00B22B8E" w:rsidP="005C7A2F">
      <w:pPr>
        <w:widowControl w:val="0"/>
        <w:autoSpaceDE w:val="0"/>
        <w:autoSpaceDN w:val="0"/>
        <w:adjustRightInd w:val="0"/>
        <w:ind w:left="10348"/>
        <w:jc w:val="right"/>
        <w:outlineLvl w:val="1"/>
        <w:rPr>
          <w:sz w:val="28"/>
          <w:szCs w:val="28"/>
        </w:rPr>
      </w:pPr>
    </w:p>
    <w:p w:rsidR="00B22B8E" w:rsidRDefault="00B22B8E" w:rsidP="005C7A2F">
      <w:pPr>
        <w:widowControl w:val="0"/>
        <w:autoSpaceDE w:val="0"/>
        <w:autoSpaceDN w:val="0"/>
        <w:adjustRightInd w:val="0"/>
        <w:ind w:left="10348"/>
        <w:jc w:val="right"/>
        <w:outlineLvl w:val="1"/>
        <w:rPr>
          <w:sz w:val="28"/>
          <w:szCs w:val="28"/>
        </w:rPr>
      </w:pPr>
    </w:p>
    <w:p w:rsidR="00680CF2" w:rsidRDefault="00680CF2" w:rsidP="005C7A2F">
      <w:pPr>
        <w:widowControl w:val="0"/>
        <w:autoSpaceDE w:val="0"/>
        <w:autoSpaceDN w:val="0"/>
        <w:adjustRightInd w:val="0"/>
        <w:ind w:left="10348"/>
        <w:jc w:val="right"/>
        <w:outlineLvl w:val="1"/>
        <w:rPr>
          <w:sz w:val="28"/>
          <w:szCs w:val="28"/>
        </w:rPr>
      </w:pPr>
    </w:p>
    <w:p w:rsidR="00680CF2" w:rsidRDefault="00680CF2" w:rsidP="005C7A2F">
      <w:pPr>
        <w:widowControl w:val="0"/>
        <w:autoSpaceDE w:val="0"/>
        <w:autoSpaceDN w:val="0"/>
        <w:adjustRightInd w:val="0"/>
        <w:ind w:left="10348"/>
        <w:jc w:val="right"/>
        <w:outlineLvl w:val="1"/>
        <w:rPr>
          <w:sz w:val="28"/>
          <w:szCs w:val="28"/>
        </w:rPr>
      </w:pPr>
    </w:p>
    <w:p w:rsidR="00680CF2" w:rsidRDefault="00680CF2" w:rsidP="005C7A2F">
      <w:pPr>
        <w:widowControl w:val="0"/>
        <w:autoSpaceDE w:val="0"/>
        <w:autoSpaceDN w:val="0"/>
        <w:adjustRightInd w:val="0"/>
        <w:ind w:left="10348"/>
        <w:jc w:val="right"/>
        <w:outlineLvl w:val="1"/>
        <w:rPr>
          <w:sz w:val="28"/>
          <w:szCs w:val="28"/>
        </w:rPr>
      </w:pPr>
    </w:p>
    <w:p w:rsidR="00680CF2" w:rsidRDefault="00680CF2" w:rsidP="005C7A2F">
      <w:pPr>
        <w:widowControl w:val="0"/>
        <w:autoSpaceDE w:val="0"/>
        <w:autoSpaceDN w:val="0"/>
        <w:adjustRightInd w:val="0"/>
        <w:ind w:left="10348"/>
        <w:jc w:val="right"/>
        <w:outlineLvl w:val="1"/>
        <w:rPr>
          <w:sz w:val="28"/>
          <w:szCs w:val="28"/>
        </w:rPr>
      </w:pPr>
    </w:p>
    <w:p w:rsidR="00680CF2" w:rsidRDefault="00680CF2" w:rsidP="005C7A2F">
      <w:pPr>
        <w:widowControl w:val="0"/>
        <w:autoSpaceDE w:val="0"/>
        <w:autoSpaceDN w:val="0"/>
        <w:adjustRightInd w:val="0"/>
        <w:ind w:left="10348"/>
        <w:jc w:val="right"/>
        <w:outlineLvl w:val="1"/>
        <w:rPr>
          <w:sz w:val="28"/>
          <w:szCs w:val="28"/>
        </w:rPr>
      </w:pPr>
    </w:p>
    <w:p w:rsidR="00680CF2" w:rsidRDefault="00680CF2" w:rsidP="005C7A2F">
      <w:pPr>
        <w:widowControl w:val="0"/>
        <w:autoSpaceDE w:val="0"/>
        <w:autoSpaceDN w:val="0"/>
        <w:adjustRightInd w:val="0"/>
        <w:ind w:left="10348"/>
        <w:jc w:val="right"/>
        <w:outlineLvl w:val="1"/>
        <w:rPr>
          <w:sz w:val="28"/>
          <w:szCs w:val="28"/>
        </w:rPr>
      </w:pPr>
    </w:p>
    <w:p w:rsidR="00680CF2" w:rsidRDefault="00680CF2" w:rsidP="005C7A2F">
      <w:pPr>
        <w:widowControl w:val="0"/>
        <w:autoSpaceDE w:val="0"/>
        <w:autoSpaceDN w:val="0"/>
        <w:adjustRightInd w:val="0"/>
        <w:ind w:left="10348"/>
        <w:jc w:val="right"/>
        <w:outlineLvl w:val="1"/>
        <w:rPr>
          <w:sz w:val="28"/>
          <w:szCs w:val="28"/>
        </w:rPr>
      </w:pPr>
    </w:p>
    <w:p w:rsidR="00680CF2" w:rsidRDefault="00680CF2" w:rsidP="005C7A2F">
      <w:pPr>
        <w:widowControl w:val="0"/>
        <w:autoSpaceDE w:val="0"/>
        <w:autoSpaceDN w:val="0"/>
        <w:adjustRightInd w:val="0"/>
        <w:ind w:left="10348"/>
        <w:jc w:val="right"/>
        <w:outlineLvl w:val="1"/>
        <w:rPr>
          <w:sz w:val="28"/>
          <w:szCs w:val="28"/>
        </w:rPr>
      </w:pPr>
    </w:p>
    <w:p w:rsidR="00680CF2" w:rsidRDefault="00680CF2" w:rsidP="008F7FB6">
      <w:pPr>
        <w:widowControl w:val="0"/>
        <w:autoSpaceDE w:val="0"/>
        <w:autoSpaceDN w:val="0"/>
        <w:adjustRightInd w:val="0"/>
        <w:outlineLvl w:val="1"/>
        <w:rPr>
          <w:sz w:val="28"/>
          <w:szCs w:val="28"/>
        </w:rPr>
      </w:pPr>
    </w:p>
    <w:sectPr w:rsidR="00680CF2" w:rsidSect="008F7FB6">
      <w:pgSz w:w="16838" w:h="11906" w:orient="landscape"/>
      <w:pgMar w:top="737" w:right="851" w:bottom="73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nsid w:val="1D8F22FB"/>
    <w:multiLevelType w:val="multilevel"/>
    <w:tmpl w:val="403EE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A495DF5"/>
    <w:multiLevelType w:val="hybridMultilevel"/>
    <w:tmpl w:val="BC00F6D4"/>
    <w:lvl w:ilvl="0" w:tplc="D4D6BA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1">
    <w:nsid w:val="4703093C"/>
    <w:multiLevelType w:val="hybridMultilevel"/>
    <w:tmpl w:val="252085D8"/>
    <w:lvl w:ilvl="0" w:tplc="16B8D0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nsid w:val="64D51787"/>
    <w:multiLevelType w:val="hybridMultilevel"/>
    <w:tmpl w:val="838E55FE"/>
    <w:lvl w:ilvl="0" w:tplc="DD42C86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B65C9D"/>
    <w:multiLevelType w:val="multilevel"/>
    <w:tmpl w:val="4E7EB074"/>
    <w:lvl w:ilvl="0">
      <w:start w:val="1"/>
      <w:numFmt w:val="decimal"/>
      <w:lvlText w:val="%1."/>
      <w:lvlJc w:val="righ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799774FE"/>
    <w:multiLevelType w:val="multilevel"/>
    <w:tmpl w:val="FE9671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num>
  <w:num w:numId="23">
    <w:abstractNumId w:val="3"/>
  </w:num>
  <w:num w:numId="24">
    <w:abstractNumId w:val="11"/>
  </w:num>
  <w:num w:numId="25">
    <w:abstractNumId w:val="15"/>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10"/>
  <w:displayHorizontalDrawingGridEvery w:val="2"/>
  <w:displayVerticalDrawingGridEvery w:val="2"/>
  <w:characterSpacingControl w:val="doNotCompress"/>
  <w:compat/>
  <w:rsids>
    <w:rsidRoot w:val="006E6DC1"/>
    <w:rsid w:val="00003324"/>
    <w:rsid w:val="000044EF"/>
    <w:rsid w:val="000165AA"/>
    <w:rsid w:val="00026D66"/>
    <w:rsid w:val="00031B03"/>
    <w:rsid w:val="000357F3"/>
    <w:rsid w:val="000452AE"/>
    <w:rsid w:val="00086082"/>
    <w:rsid w:val="000909BE"/>
    <w:rsid w:val="00093E7B"/>
    <w:rsid w:val="000962C1"/>
    <w:rsid w:val="000A7EB4"/>
    <w:rsid w:val="000C77D3"/>
    <w:rsid w:val="000D02FB"/>
    <w:rsid w:val="000D2CBF"/>
    <w:rsid w:val="000D372B"/>
    <w:rsid w:val="000D640B"/>
    <w:rsid w:val="000D7C65"/>
    <w:rsid w:val="000E731B"/>
    <w:rsid w:val="000F22FF"/>
    <w:rsid w:val="00101413"/>
    <w:rsid w:val="001110D3"/>
    <w:rsid w:val="00113EC8"/>
    <w:rsid w:val="00126443"/>
    <w:rsid w:val="001406C3"/>
    <w:rsid w:val="001443AB"/>
    <w:rsid w:val="001457CE"/>
    <w:rsid w:val="00164CC1"/>
    <w:rsid w:val="00180757"/>
    <w:rsid w:val="001859FE"/>
    <w:rsid w:val="0018692A"/>
    <w:rsid w:val="0019308B"/>
    <w:rsid w:val="00195301"/>
    <w:rsid w:val="001A2E33"/>
    <w:rsid w:val="001A6475"/>
    <w:rsid w:val="001B4F76"/>
    <w:rsid w:val="001D5314"/>
    <w:rsid w:val="001E6BBF"/>
    <w:rsid w:val="001F2F60"/>
    <w:rsid w:val="001F375B"/>
    <w:rsid w:val="00207372"/>
    <w:rsid w:val="0024245D"/>
    <w:rsid w:val="00242B20"/>
    <w:rsid w:val="00257533"/>
    <w:rsid w:val="00257B9C"/>
    <w:rsid w:val="00262C10"/>
    <w:rsid w:val="00270B67"/>
    <w:rsid w:val="0027668C"/>
    <w:rsid w:val="0028219A"/>
    <w:rsid w:val="00284309"/>
    <w:rsid w:val="00290578"/>
    <w:rsid w:val="0029441F"/>
    <w:rsid w:val="00294950"/>
    <w:rsid w:val="00295A22"/>
    <w:rsid w:val="00297829"/>
    <w:rsid w:val="002A1DB9"/>
    <w:rsid w:val="002A4BDD"/>
    <w:rsid w:val="002B01AC"/>
    <w:rsid w:val="002C1AF6"/>
    <w:rsid w:val="002C2515"/>
    <w:rsid w:val="002C34EF"/>
    <w:rsid w:val="002C3BE2"/>
    <w:rsid w:val="002D3EAC"/>
    <w:rsid w:val="002D483B"/>
    <w:rsid w:val="002D6A19"/>
    <w:rsid w:val="00306787"/>
    <w:rsid w:val="00306ED8"/>
    <w:rsid w:val="00316D13"/>
    <w:rsid w:val="00321392"/>
    <w:rsid w:val="00335B9C"/>
    <w:rsid w:val="00337CA9"/>
    <w:rsid w:val="00352A74"/>
    <w:rsid w:val="0035345D"/>
    <w:rsid w:val="003564BD"/>
    <w:rsid w:val="00377FE5"/>
    <w:rsid w:val="00383F97"/>
    <w:rsid w:val="00385CAF"/>
    <w:rsid w:val="00391CDC"/>
    <w:rsid w:val="00392466"/>
    <w:rsid w:val="003A09CC"/>
    <w:rsid w:val="003B33C1"/>
    <w:rsid w:val="003C144F"/>
    <w:rsid w:val="003C4C88"/>
    <w:rsid w:val="003C6D70"/>
    <w:rsid w:val="003D03A8"/>
    <w:rsid w:val="003F0647"/>
    <w:rsid w:val="003F2F32"/>
    <w:rsid w:val="00400473"/>
    <w:rsid w:val="00400FD9"/>
    <w:rsid w:val="00405EC8"/>
    <w:rsid w:val="0041717C"/>
    <w:rsid w:val="00423A65"/>
    <w:rsid w:val="00432AB8"/>
    <w:rsid w:val="00441987"/>
    <w:rsid w:val="00446A10"/>
    <w:rsid w:val="00451299"/>
    <w:rsid w:val="00466658"/>
    <w:rsid w:val="004741C4"/>
    <w:rsid w:val="00475ED4"/>
    <w:rsid w:val="004779EE"/>
    <w:rsid w:val="004D49E0"/>
    <w:rsid w:val="004D68C1"/>
    <w:rsid w:val="004F000D"/>
    <w:rsid w:val="00507060"/>
    <w:rsid w:val="00507566"/>
    <w:rsid w:val="00522D62"/>
    <w:rsid w:val="00523F19"/>
    <w:rsid w:val="005324E1"/>
    <w:rsid w:val="00533F12"/>
    <w:rsid w:val="00535960"/>
    <w:rsid w:val="00544656"/>
    <w:rsid w:val="005519DD"/>
    <w:rsid w:val="00552AFA"/>
    <w:rsid w:val="005564B7"/>
    <w:rsid w:val="005610AE"/>
    <w:rsid w:val="0056564D"/>
    <w:rsid w:val="00570F3F"/>
    <w:rsid w:val="00573A19"/>
    <w:rsid w:val="0058026C"/>
    <w:rsid w:val="00596F87"/>
    <w:rsid w:val="005A261B"/>
    <w:rsid w:val="005C7A2F"/>
    <w:rsid w:val="005D2B1E"/>
    <w:rsid w:val="005D6329"/>
    <w:rsid w:val="005D676D"/>
    <w:rsid w:val="005E0300"/>
    <w:rsid w:val="005E533F"/>
    <w:rsid w:val="005E7E08"/>
    <w:rsid w:val="00625F4F"/>
    <w:rsid w:val="006420C6"/>
    <w:rsid w:val="00644970"/>
    <w:rsid w:val="00650655"/>
    <w:rsid w:val="00653789"/>
    <w:rsid w:val="006549D8"/>
    <w:rsid w:val="00660D6B"/>
    <w:rsid w:val="0066725A"/>
    <w:rsid w:val="0067068B"/>
    <w:rsid w:val="00677434"/>
    <w:rsid w:val="00680CF2"/>
    <w:rsid w:val="0069536C"/>
    <w:rsid w:val="006A26B5"/>
    <w:rsid w:val="006B7B2E"/>
    <w:rsid w:val="006C1466"/>
    <w:rsid w:val="006C55E2"/>
    <w:rsid w:val="006D1164"/>
    <w:rsid w:val="006D1E92"/>
    <w:rsid w:val="006D59E7"/>
    <w:rsid w:val="006E18AC"/>
    <w:rsid w:val="006E2EF2"/>
    <w:rsid w:val="006E6DC1"/>
    <w:rsid w:val="006F4738"/>
    <w:rsid w:val="007071B2"/>
    <w:rsid w:val="007156E6"/>
    <w:rsid w:val="00717C86"/>
    <w:rsid w:val="00735339"/>
    <w:rsid w:val="00735F3C"/>
    <w:rsid w:val="007411A9"/>
    <w:rsid w:val="007520FF"/>
    <w:rsid w:val="007535DA"/>
    <w:rsid w:val="00766E19"/>
    <w:rsid w:val="007B1926"/>
    <w:rsid w:val="007C4FF1"/>
    <w:rsid w:val="007E0E38"/>
    <w:rsid w:val="007E6230"/>
    <w:rsid w:val="00806D6E"/>
    <w:rsid w:val="008100EE"/>
    <w:rsid w:val="008230B1"/>
    <w:rsid w:val="00832732"/>
    <w:rsid w:val="00857EB3"/>
    <w:rsid w:val="00862DA6"/>
    <w:rsid w:val="008634AF"/>
    <w:rsid w:val="00885651"/>
    <w:rsid w:val="008B068F"/>
    <w:rsid w:val="008B3791"/>
    <w:rsid w:val="008D080F"/>
    <w:rsid w:val="008E1297"/>
    <w:rsid w:val="008F5607"/>
    <w:rsid w:val="008F6DC8"/>
    <w:rsid w:val="008F7FB6"/>
    <w:rsid w:val="009003CC"/>
    <w:rsid w:val="00907797"/>
    <w:rsid w:val="00917BC0"/>
    <w:rsid w:val="00924152"/>
    <w:rsid w:val="00930B6B"/>
    <w:rsid w:val="00931902"/>
    <w:rsid w:val="009324A4"/>
    <w:rsid w:val="00954F70"/>
    <w:rsid w:val="00956300"/>
    <w:rsid w:val="0095732C"/>
    <w:rsid w:val="00957825"/>
    <w:rsid w:val="00963F55"/>
    <w:rsid w:val="00967BE7"/>
    <w:rsid w:val="0097356F"/>
    <w:rsid w:val="00974261"/>
    <w:rsid w:val="00981BE7"/>
    <w:rsid w:val="009879F6"/>
    <w:rsid w:val="009928C5"/>
    <w:rsid w:val="009A5032"/>
    <w:rsid w:val="009A5C48"/>
    <w:rsid w:val="009B62FE"/>
    <w:rsid w:val="009C522A"/>
    <w:rsid w:val="009E24EA"/>
    <w:rsid w:val="009E450D"/>
    <w:rsid w:val="00A073F0"/>
    <w:rsid w:val="00A15748"/>
    <w:rsid w:val="00A17B39"/>
    <w:rsid w:val="00A17E88"/>
    <w:rsid w:val="00A41AE5"/>
    <w:rsid w:val="00A510DF"/>
    <w:rsid w:val="00A62EB3"/>
    <w:rsid w:val="00A644B1"/>
    <w:rsid w:val="00A84311"/>
    <w:rsid w:val="00A86D21"/>
    <w:rsid w:val="00A96CA4"/>
    <w:rsid w:val="00AA0646"/>
    <w:rsid w:val="00AA1093"/>
    <w:rsid w:val="00AA653E"/>
    <w:rsid w:val="00AC1643"/>
    <w:rsid w:val="00AC6AA4"/>
    <w:rsid w:val="00AD4725"/>
    <w:rsid w:val="00AE4A9E"/>
    <w:rsid w:val="00AF294B"/>
    <w:rsid w:val="00B16D56"/>
    <w:rsid w:val="00B177DF"/>
    <w:rsid w:val="00B22B8E"/>
    <w:rsid w:val="00B4091C"/>
    <w:rsid w:val="00B43BED"/>
    <w:rsid w:val="00B50906"/>
    <w:rsid w:val="00B54677"/>
    <w:rsid w:val="00B55FBF"/>
    <w:rsid w:val="00B56DB5"/>
    <w:rsid w:val="00B62001"/>
    <w:rsid w:val="00B711BA"/>
    <w:rsid w:val="00B761E2"/>
    <w:rsid w:val="00BA5CDD"/>
    <w:rsid w:val="00BA6233"/>
    <w:rsid w:val="00BA6352"/>
    <w:rsid w:val="00BE14C1"/>
    <w:rsid w:val="00BE2EAC"/>
    <w:rsid w:val="00BF3F2D"/>
    <w:rsid w:val="00BF49A1"/>
    <w:rsid w:val="00BF4C19"/>
    <w:rsid w:val="00C07041"/>
    <w:rsid w:val="00C1026C"/>
    <w:rsid w:val="00C124F4"/>
    <w:rsid w:val="00C24054"/>
    <w:rsid w:val="00C4658E"/>
    <w:rsid w:val="00C53558"/>
    <w:rsid w:val="00C55BB2"/>
    <w:rsid w:val="00C71242"/>
    <w:rsid w:val="00C7237E"/>
    <w:rsid w:val="00C73BBC"/>
    <w:rsid w:val="00C84309"/>
    <w:rsid w:val="00C84407"/>
    <w:rsid w:val="00C90CEB"/>
    <w:rsid w:val="00CE2B9B"/>
    <w:rsid w:val="00CE7CDB"/>
    <w:rsid w:val="00D01E5C"/>
    <w:rsid w:val="00D04967"/>
    <w:rsid w:val="00D3524E"/>
    <w:rsid w:val="00D62E63"/>
    <w:rsid w:val="00D66738"/>
    <w:rsid w:val="00D6798F"/>
    <w:rsid w:val="00D74ABF"/>
    <w:rsid w:val="00D803A3"/>
    <w:rsid w:val="00D84143"/>
    <w:rsid w:val="00D9453F"/>
    <w:rsid w:val="00DA2528"/>
    <w:rsid w:val="00DA5EE6"/>
    <w:rsid w:val="00DB4BC9"/>
    <w:rsid w:val="00DB61BB"/>
    <w:rsid w:val="00DB7F44"/>
    <w:rsid w:val="00DC51AC"/>
    <w:rsid w:val="00DD15C7"/>
    <w:rsid w:val="00DD3819"/>
    <w:rsid w:val="00DF7BBD"/>
    <w:rsid w:val="00E0560C"/>
    <w:rsid w:val="00E17B56"/>
    <w:rsid w:val="00E20EE2"/>
    <w:rsid w:val="00E211B6"/>
    <w:rsid w:val="00E37612"/>
    <w:rsid w:val="00E40372"/>
    <w:rsid w:val="00E7027B"/>
    <w:rsid w:val="00E74973"/>
    <w:rsid w:val="00E753D0"/>
    <w:rsid w:val="00E91E7E"/>
    <w:rsid w:val="00EA5313"/>
    <w:rsid w:val="00EA53E2"/>
    <w:rsid w:val="00EA6A29"/>
    <w:rsid w:val="00EB5E38"/>
    <w:rsid w:val="00EC1F23"/>
    <w:rsid w:val="00EC1F94"/>
    <w:rsid w:val="00ED0163"/>
    <w:rsid w:val="00ED5EFE"/>
    <w:rsid w:val="00EF093D"/>
    <w:rsid w:val="00EF2D1C"/>
    <w:rsid w:val="00F00429"/>
    <w:rsid w:val="00F23666"/>
    <w:rsid w:val="00F23EAE"/>
    <w:rsid w:val="00F243B6"/>
    <w:rsid w:val="00F27054"/>
    <w:rsid w:val="00F27FF2"/>
    <w:rsid w:val="00F30CF2"/>
    <w:rsid w:val="00F33CB2"/>
    <w:rsid w:val="00F36B3F"/>
    <w:rsid w:val="00F36ED0"/>
    <w:rsid w:val="00F4321B"/>
    <w:rsid w:val="00F51243"/>
    <w:rsid w:val="00F5509C"/>
    <w:rsid w:val="00F5586D"/>
    <w:rsid w:val="00F65CE5"/>
    <w:rsid w:val="00F6779E"/>
    <w:rsid w:val="00F70264"/>
    <w:rsid w:val="00F94C5F"/>
    <w:rsid w:val="00FA15BA"/>
    <w:rsid w:val="00FA62A6"/>
    <w:rsid w:val="00FC06F4"/>
    <w:rsid w:val="00FE1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DC1"/>
    <w:rPr>
      <w:rFonts w:ascii="Times New Roman" w:eastAsia="Times New Roman" w:hAnsi="Times New Roman"/>
    </w:rPr>
  </w:style>
  <w:style w:type="paragraph" w:styleId="1">
    <w:name w:val="heading 1"/>
    <w:basedOn w:val="a"/>
    <w:next w:val="a"/>
    <w:link w:val="10"/>
    <w:qFormat/>
    <w:rsid w:val="006E6DC1"/>
    <w:pPr>
      <w:keepNext/>
      <w:keepLines/>
      <w:jc w:val="center"/>
      <w:outlineLvl w:val="0"/>
    </w:pPr>
    <w:rPr>
      <w:b/>
      <w:bCs/>
      <w:sz w:val="28"/>
      <w:szCs w:val="28"/>
      <w:lang/>
    </w:rPr>
  </w:style>
  <w:style w:type="paragraph" w:styleId="2">
    <w:name w:val="heading 2"/>
    <w:basedOn w:val="a"/>
    <w:next w:val="a"/>
    <w:link w:val="20"/>
    <w:qFormat/>
    <w:rsid w:val="006E6DC1"/>
    <w:pPr>
      <w:keepNext/>
      <w:keepLines/>
      <w:ind w:left="1072"/>
      <w:jc w:val="center"/>
      <w:outlineLvl w:val="1"/>
    </w:pPr>
    <w:rPr>
      <w:bCs/>
      <w:sz w:val="28"/>
      <w:szCs w:val="26"/>
      <w:lang/>
    </w:rPr>
  </w:style>
  <w:style w:type="paragraph" w:styleId="3">
    <w:name w:val="heading 3"/>
    <w:basedOn w:val="a"/>
    <w:next w:val="a"/>
    <w:link w:val="30"/>
    <w:qFormat/>
    <w:rsid w:val="006E6DC1"/>
    <w:pPr>
      <w:keepNext/>
      <w:keepLines/>
      <w:numPr>
        <w:numId w:val="1"/>
      </w:numPr>
      <w:spacing w:before="200"/>
      <w:jc w:val="both"/>
      <w:outlineLvl w:val="2"/>
    </w:pPr>
    <w:rPr>
      <w:b/>
      <w:bCs/>
      <w:sz w:val="28"/>
      <w:szCs w:val="28"/>
      <w:lang/>
    </w:rPr>
  </w:style>
  <w:style w:type="paragraph" w:styleId="4">
    <w:name w:val="heading 4"/>
    <w:basedOn w:val="a"/>
    <w:next w:val="a"/>
    <w:link w:val="40"/>
    <w:qFormat/>
    <w:rsid w:val="006E6DC1"/>
    <w:pPr>
      <w:keepNext/>
      <w:keepLines/>
      <w:jc w:val="center"/>
      <w:outlineLvl w:val="3"/>
    </w:pPr>
    <w:rPr>
      <w:bCs/>
      <w:iCs/>
      <w:sz w:val="28"/>
      <w:lang/>
    </w:rPr>
  </w:style>
  <w:style w:type="paragraph" w:styleId="5">
    <w:name w:val="heading 5"/>
    <w:basedOn w:val="a"/>
    <w:next w:val="a"/>
    <w:link w:val="50"/>
    <w:qFormat/>
    <w:rsid w:val="006E6DC1"/>
    <w:pPr>
      <w:keepNext/>
      <w:keepLines/>
      <w:spacing w:before="200"/>
      <w:outlineLvl w:val="4"/>
    </w:pPr>
    <w:rPr>
      <w:rFonts w:ascii="Cambria" w:hAnsi="Cambria"/>
      <w:color w:val="243F6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6DC1"/>
    <w:rPr>
      <w:rFonts w:ascii="Times New Roman" w:eastAsia="Times New Roman" w:hAnsi="Times New Roman" w:cs="Times New Roman"/>
      <w:b/>
      <w:bCs/>
      <w:sz w:val="28"/>
      <w:szCs w:val="28"/>
    </w:rPr>
  </w:style>
  <w:style w:type="character" w:customStyle="1" w:styleId="20">
    <w:name w:val="Заголовок 2 Знак"/>
    <w:link w:val="2"/>
    <w:rsid w:val="006E6DC1"/>
    <w:rPr>
      <w:rFonts w:ascii="Times New Roman" w:eastAsia="Times New Roman" w:hAnsi="Times New Roman" w:cs="Times New Roman"/>
      <w:bCs/>
      <w:sz w:val="28"/>
      <w:szCs w:val="26"/>
    </w:rPr>
  </w:style>
  <w:style w:type="character" w:customStyle="1" w:styleId="30">
    <w:name w:val="Заголовок 3 Знак"/>
    <w:link w:val="3"/>
    <w:semiHidden/>
    <w:rsid w:val="006E6DC1"/>
    <w:rPr>
      <w:rFonts w:ascii="Times New Roman" w:eastAsia="Times New Roman" w:hAnsi="Times New Roman" w:cs="Times New Roman"/>
      <w:b/>
      <w:bCs/>
      <w:sz w:val="28"/>
      <w:szCs w:val="28"/>
    </w:rPr>
  </w:style>
  <w:style w:type="character" w:customStyle="1" w:styleId="40">
    <w:name w:val="Заголовок 4 Знак"/>
    <w:link w:val="4"/>
    <w:semiHidden/>
    <w:rsid w:val="006E6DC1"/>
    <w:rPr>
      <w:rFonts w:ascii="Times New Roman" w:eastAsia="Times New Roman" w:hAnsi="Times New Roman" w:cs="Times New Roman"/>
      <w:bCs/>
      <w:iCs/>
      <w:sz w:val="28"/>
      <w:szCs w:val="20"/>
      <w:lang w:eastAsia="ru-RU"/>
    </w:rPr>
  </w:style>
  <w:style w:type="character" w:customStyle="1" w:styleId="50">
    <w:name w:val="Заголовок 5 Знак"/>
    <w:link w:val="5"/>
    <w:semiHidden/>
    <w:rsid w:val="006E6DC1"/>
    <w:rPr>
      <w:rFonts w:ascii="Cambria" w:eastAsia="Times New Roman" w:hAnsi="Cambria" w:cs="Times New Roman"/>
      <w:color w:val="243F60"/>
      <w:sz w:val="20"/>
      <w:szCs w:val="20"/>
      <w:lang w:eastAsia="ru-RU"/>
    </w:rPr>
  </w:style>
  <w:style w:type="character" w:styleId="a3">
    <w:name w:val="Hyperlink"/>
    <w:semiHidden/>
    <w:unhideWhenUsed/>
    <w:rsid w:val="006E6DC1"/>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6E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rPr>
  </w:style>
  <w:style w:type="character" w:customStyle="1" w:styleId="HTML0">
    <w:name w:val="Стандартный HTML Знак"/>
    <w:link w:val="HTML"/>
    <w:rsid w:val="006E6DC1"/>
    <w:rPr>
      <w:rFonts w:ascii="Courier New" w:eastAsia="Times New Roman" w:hAnsi="Courier New" w:cs="Courier New"/>
      <w:sz w:val="20"/>
      <w:szCs w:val="20"/>
      <w:lang w:eastAsia="ru-RU"/>
    </w:rPr>
  </w:style>
  <w:style w:type="character" w:styleId="a4">
    <w:name w:val="Strong"/>
    <w:qFormat/>
    <w:rsid w:val="006E6DC1"/>
    <w:rPr>
      <w:b/>
      <w:bCs w:val="0"/>
    </w:rPr>
  </w:style>
  <w:style w:type="paragraph" w:styleId="a5">
    <w:name w:val="Normal (Web)"/>
    <w:basedOn w:val="a"/>
    <w:unhideWhenUsed/>
    <w:rsid w:val="006E6DC1"/>
    <w:pPr>
      <w:spacing w:before="100" w:beforeAutospacing="1" w:after="100" w:afterAutospacing="1"/>
    </w:pPr>
    <w:rPr>
      <w:rFonts w:eastAsia="Calibri"/>
      <w:sz w:val="24"/>
      <w:szCs w:val="24"/>
    </w:rPr>
  </w:style>
  <w:style w:type="character" w:customStyle="1" w:styleId="a6">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7"/>
    <w:semiHidden/>
    <w:locked/>
    <w:rsid w:val="006E6DC1"/>
    <w:rPr>
      <w:rFonts w:ascii="Times New Roman" w:eastAsia="Times New Roman" w:hAnsi="Times New Roman" w:cs="Times New Roman"/>
    </w:rPr>
  </w:style>
  <w:style w:type="paragraph" w:styleId="a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6"/>
    <w:semiHidden/>
    <w:unhideWhenUsed/>
    <w:rsid w:val="006E6DC1"/>
    <w:rPr>
      <w:lang/>
    </w:rPr>
  </w:style>
  <w:style w:type="character" w:customStyle="1" w:styleId="11">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semiHidden/>
    <w:rsid w:val="006E6DC1"/>
    <w:rPr>
      <w:rFonts w:ascii="Times New Roman" w:eastAsia="Times New Roman" w:hAnsi="Times New Roman" w:cs="Times New Roman"/>
      <w:sz w:val="20"/>
      <w:szCs w:val="20"/>
      <w:lang w:eastAsia="ru-RU"/>
    </w:rPr>
  </w:style>
  <w:style w:type="paragraph" w:styleId="a8">
    <w:name w:val="header"/>
    <w:basedOn w:val="a"/>
    <w:link w:val="a9"/>
    <w:unhideWhenUsed/>
    <w:rsid w:val="006E6DC1"/>
    <w:pPr>
      <w:tabs>
        <w:tab w:val="center" w:pos="4677"/>
        <w:tab w:val="right" w:pos="9355"/>
      </w:tabs>
    </w:pPr>
    <w:rPr>
      <w:lang/>
    </w:rPr>
  </w:style>
  <w:style w:type="character" w:customStyle="1" w:styleId="a9">
    <w:name w:val="Верхний колонтитул Знак"/>
    <w:link w:val="a8"/>
    <w:rsid w:val="006E6DC1"/>
    <w:rPr>
      <w:rFonts w:ascii="Times New Roman" w:eastAsia="Times New Roman" w:hAnsi="Times New Roman" w:cs="Times New Roman"/>
      <w:sz w:val="20"/>
      <w:szCs w:val="20"/>
      <w:lang w:eastAsia="ru-RU"/>
    </w:rPr>
  </w:style>
  <w:style w:type="character" w:customStyle="1" w:styleId="aa">
    <w:name w:val="Нижний колонтитул Знак"/>
    <w:link w:val="ab"/>
    <w:semiHidden/>
    <w:rsid w:val="006E6DC1"/>
    <w:rPr>
      <w:rFonts w:ascii="Times New Roman" w:eastAsia="Times New Roman" w:hAnsi="Times New Roman" w:cs="Times New Roman"/>
      <w:sz w:val="20"/>
      <w:szCs w:val="20"/>
      <w:lang w:eastAsia="ru-RU"/>
    </w:rPr>
  </w:style>
  <w:style w:type="paragraph" w:styleId="ab">
    <w:name w:val="footer"/>
    <w:basedOn w:val="a"/>
    <w:link w:val="aa"/>
    <w:semiHidden/>
    <w:unhideWhenUsed/>
    <w:rsid w:val="006E6DC1"/>
    <w:pPr>
      <w:tabs>
        <w:tab w:val="center" w:pos="4677"/>
        <w:tab w:val="right" w:pos="9355"/>
      </w:tabs>
    </w:pPr>
    <w:rPr>
      <w:lang/>
    </w:rPr>
  </w:style>
  <w:style w:type="paragraph" w:styleId="ac">
    <w:name w:val="Body Text Indent"/>
    <w:basedOn w:val="a"/>
    <w:link w:val="ad"/>
    <w:semiHidden/>
    <w:unhideWhenUsed/>
    <w:rsid w:val="006E6DC1"/>
    <w:pPr>
      <w:ind w:firstLine="709"/>
      <w:jc w:val="both"/>
    </w:pPr>
    <w:rPr>
      <w:sz w:val="28"/>
      <w:lang/>
    </w:rPr>
  </w:style>
  <w:style w:type="character" w:customStyle="1" w:styleId="ad">
    <w:name w:val="Основной текст с отступом Знак"/>
    <w:link w:val="ac"/>
    <w:semiHidden/>
    <w:rsid w:val="006E6DC1"/>
    <w:rPr>
      <w:rFonts w:ascii="Times New Roman" w:eastAsia="Times New Roman" w:hAnsi="Times New Roman" w:cs="Times New Roman"/>
      <w:sz w:val="28"/>
      <w:szCs w:val="20"/>
      <w:lang w:eastAsia="ru-RU"/>
    </w:rPr>
  </w:style>
  <w:style w:type="character" w:customStyle="1" w:styleId="31">
    <w:name w:val="Основной текст с отступом 3 Знак"/>
    <w:link w:val="32"/>
    <w:semiHidden/>
    <w:rsid w:val="006E6DC1"/>
    <w:rPr>
      <w:rFonts w:ascii="Calibri" w:eastAsia="Calibri" w:hAnsi="Calibri" w:cs="Times New Roman"/>
      <w:sz w:val="16"/>
      <w:szCs w:val="16"/>
      <w:lang w:eastAsia="ru-RU"/>
    </w:rPr>
  </w:style>
  <w:style w:type="paragraph" w:styleId="32">
    <w:name w:val="Body Text Indent 3"/>
    <w:basedOn w:val="a"/>
    <w:link w:val="31"/>
    <w:semiHidden/>
    <w:unhideWhenUsed/>
    <w:rsid w:val="006E6DC1"/>
    <w:pPr>
      <w:spacing w:after="120"/>
      <w:ind w:left="283"/>
    </w:pPr>
    <w:rPr>
      <w:rFonts w:ascii="Calibri" w:eastAsia="Calibri" w:hAnsi="Calibri"/>
      <w:sz w:val="16"/>
      <w:szCs w:val="16"/>
      <w:lang/>
    </w:rPr>
  </w:style>
  <w:style w:type="paragraph" w:styleId="ae">
    <w:name w:val="Balloon Text"/>
    <w:basedOn w:val="a"/>
    <w:link w:val="af"/>
    <w:uiPriority w:val="99"/>
    <w:unhideWhenUsed/>
    <w:rsid w:val="006E6DC1"/>
    <w:rPr>
      <w:rFonts w:ascii="Tahoma" w:hAnsi="Tahoma"/>
      <w:sz w:val="16"/>
      <w:szCs w:val="16"/>
      <w:lang/>
    </w:rPr>
  </w:style>
  <w:style w:type="character" w:customStyle="1" w:styleId="af">
    <w:name w:val="Текст выноски Знак"/>
    <w:link w:val="ae"/>
    <w:uiPriority w:val="99"/>
    <w:rsid w:val="006E6DC1"/>
    <w:rPr>
      <w:rFonts w:ascii="Tahoma" w:eastAsia="Times New Roman" w:hAnsi="Tahoma" w:cs="Tahoma"/>
      <w:sz w:val="16"/>
      <w:szCs w:val="16"/>
      <w:lang w:eastAsia="ru-RU"/>
    </w:rPr>
  </w:style>
  <w:style w:type="paragraph" w:customStyle="1" w:styleId="ListParagraph1">
    <w:name w:val="List Paragraph1"/>
    <w:basedOn w:val="a"/>
    <w:rsid w:val="006E6DC1"/>
    <w:pPr>
      <w:ind w:left="720" w:firstLine="709"/>
      <w:jc w:val="both"/>
    </w:pPr>
    <w:rPr>
      <w:rFonts w:eastAsia="Calibri"/>
      <w:sz w:val="28"/>
      <w:szCs w:val="28"/>
      <w:lang w:eastAsia="en-US"/>
    </w:rPr>
  </w:style>
  <w:style w:type="paragraph" w:customStyle="1" w:styleId="Postan">
    <w:name w:val="Postan"/>
    <w:basedOn w:val="a"/>
    <w:rsid w:val="006E6DC1"/>
    <w:pPr>
      <w:jc w:val="center"/>
    </w:pPr>
    <w:rPr>
      <w:sz w:val="28"/>
    </w:rPr>
  </w:style>
  <w:style w:type="paragraph" w:customStyle="1" w:styleId="af0">
    <w:name w:val="Знак"/>
    <w:basedOn w:val="a"/>
    <w:rsid w:val="006E6DC1"/>
    <w:pPr>
      <w:spacing w:before="100" w:beforeAutospacing="1" w:after="100" w:afterAutospacing="1"/>
    </w:pPr>
    <w:rPr>
      <w:rFonts w:ascii="Tahoma" w:hAnsi="Tahoma" w:cs="Tahoma"/>
      <w:lang w:val="en-US" w:eastAsia="en-US"/>
    </w:rPr>
  </w:style>
  <w:style w:type="paragraph" w:customStyle="1" w:styleId="12">
    <w:name w:val="Стиль1"/>
    <w:basedOn w:val="2"/>
    <w:rsid w:val="006E6DC1"/>
    <w:pPr>
      <w:ind w:left="0"/>
    </w:pPr>
  </w:style>
  <w:style w:type="paragraph" w:customStyle="1" w:styleId="ConsPlusTitle">
    <w:name w:val="ConsPlusTitle"/>
    <w:rsid w:val="006E6DC1"/>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6E6DC1"/>
    <w:pPr>
      <w:widowControl w:val="0"/>
      <w:autoSpaceDE w:val="0"/>
      <w:autoSpaceDN w:val="0"/>
      <w:adjustRightInd w:val="0"/>
    </w:pPr>
    <w:rPr>
      <w:rFonts w:ascii="Courier New" w:eastAsia="Times New Roman" w:hAnsi="Courier New" w:cs="Courier New"/>
    </w:rPr>
  </w:style>
  <w:style w:type="paragraph" w:customStyle="1" w:styleId="af1">
    <w:name w:val="Отчетный"/>
    <w:basedOn w:val="a"/>
    <w:rsid w:val="006E6DC1"/>
    <w:pPr>
      <w:spacing w:after="120" w:line="360" w:lineRule="auto"/>
      <w:ind w:firstLine="720"/>
      <w:jc w:val="both"/>
    </w:pPr>
    <w:rPr>
      <w:rFonts w:eastAsia="Calibri"/>
      <w:sz w:val="26"/>
    </w:rPr>
  </w:style>
  <w:style w:type="paragraph" w:customStyle="1" w:styleId="13">
    <w:name w:val="Знак1"/>
    <w:basedOn w:val="a"/>
    <w:rsid w:val="006E6DC1"/>
    <w:pPr>
      <w:spacing w:before="100" w:beforeAutospacing="1" w:after="100" w:afterAutospacing="1"/>
    </w:pPr>
    <w:rPr>
      <w:rFonts w:ascii="Tahoma" w:eastAsia="Calibri" w:hAnsi="Tahoma" w:cs="Tahoma"/>
      <w:lang w:val="en-US" w:eastAsia="en-US"/>
    </w:rPr>
  </w:style>
  <w:style w:type="paragraph" w:customStyle="1" w:styleId="14">
    <w:name w:val="Обычный + 14 пт"/>
    <w:aliases w:val="Первая строка:  1,25 см,Справа:  -0 см,Междустр.интервал: ..."/>
    <w:basedOn w:val="ac"/>
    <w:rsid w:val="006E6DC1"/>
    <w:pPr>
      <w:ind w:firstLine="601"/>
    </w:pPr>
    <w:rPr>
      <w:rFonts w:eastAsia="Calibri"/>
      <w:szCs w:val="28"/>
    </w:rPr>
  </w:style>
  <w:style w:type="paragraph" w:customStyle="1" w:styleId="21">
    <w:name w:val="Знак2"/>
    <w:basedOn w:val="a"/>
    <w:rsid w:val="006E6DC1"/>
    <w:pPr>
      <w:spacing w:before="100" w:beforeAutospacing="1" w:after="100" w:afterAutospacing="1"/>
    </w:pPr>
    <w:rPr>
      <w:rFonts w:ascii="Tahoma" w:eastAsia="Calibri" w:hAnsi="Tahoma" w:cs="Tahoma"/>
      <w:lang w:val="en-US" w:eastAsia="en-US"/>
    </w:rPr>
  </w:style>
  <w:style w:type="paragraph" w:customStyle="1" w:styleId="33">
    <w:name w:val="Знак3"/>
    <w:basedOn w:val="a"/>
    <w:rsid w:val="006E6DC1"/>
    <w:pPr>
      <w:spacing w:before="100" w:beforeAutospacing="1" w:after="100" w:afterAutospacing="1"/>
    </w:pPr>
    <w:rPr>
      <w:rFonts w:ascii="Tahoma" w:eastAsia="Calibri" w:hAnsi="Tahoma" w:cs="Tahoma"/>
      <w:lang w:val="en-US" w:eastAsia="en-US"/>
    </w:rPr>
  </w:style>
  <w:style w:type="character" w:customStyle="1" w:styleId="apple-converted-space">
    <w:name w:val="apple-converted-space"/>
    <w:rsid w:val="006E6DC1"/>
    <w:rPr>
      <w:rFonts w:ascii="Times New Roman" w:hAnsi="Times New Roman" w:cs="Times New Roman" w:hint="default"/>
    </w:rPr>
  </w:style>
  <w:style w:type="character" w:customStyle="1" w:styleId="BodyTextIndent3Char1">
    <w:name w:val="Body Text Indent 3 Char1"/>
    <w:locked/>
    <w:rsid w:val="006E6DC1"/>
    <w:rPr>
      <w:rFonts w:ascii="Calibri" w:hAnsi="Calibri" w:hint="default"/>
      <w:sz w:val="16"/>
      <w:lang w:eastAsia="ru-RU"/>
    </w:rPr>
  </w:style>
  <w:style w:type="character" w:customStyle="1" w:styleId="af2">
    <w:name w:val="Знак Знак"/>
    <w:locked/>
    <w:rsid w:val="006E6DC1"/>
    <w:rPr>
      <w:rFonts w:ascii="Times New Roman" w:hAnsi="Times New Roman" w:cs="Times New Roman" w:hint="default"/>
      <w:lang w:val="ru-RU" w:eastAsia="ru-RU" w:bidi="ar-SA"/>
    </w:rPr>
  </w:style>
  <w:style w:type="character" w:customStyle="1" w:styleId="22">
    <w:name w:val="Знак Знак2"/>
    <w:semiHidden/>
    <w:locked/>
    <w:rsid w:val="006E6DC1"/>
    <w:rPr>
      <w:rFonts w:ascii="Times New Roman" w:hAnsi="Times New Roman" w:cs="Times New Roman" w:hint="default"/>
      <w:sz w:val="16"/>
      <w:szCs w:val="16"/>
      <w:lang w:val="ru-RU" w:eastAsia="ru-RU" w:bidi="ar-SA"/>
    </w:rPr>
  </w:style>
  <w:style w:type="paragraph" w:styleId="af3">
    <w:name w:val="No Spacing"/>
    <w:link w:val="af4"/>
    <w:qFormat/>
    <w:rsid w:val="000357F3"/>
    <w:rPr>
      <w:rFonts w:ascii="Times New Roman" w:eastAsia="Times New Roman" w:hAnsi="Times New Roman"/>
    </w:rPr>
  </w:style>
  <w:style w:type="paragraph" w:customStyle="1" w:styleId="210">
    <w:name w:val="Основной текст 21"/>
    <w:basedOn w:val="a"/>
    <w:uiPriority w:val="99"/>
    <w:rsid w:val="000165AA"/>
    <w:pPr>
      <w:widowControl w:val="0"/>
      <w:overflowPunct w:val="0"/>
      <w:autoSpaceDE w:val="0"/>
      <w:autoSpaceDN w:val="0"/>
      <w:adjustRightInd w:val="0"/>
      <w:jc w:val="both"/>
    </w:pPr>
    <w:rPr>
      <w:sz w:val="28"/>
    </w:rPr>
  </w:style>
  <w:style w:type="character" w:customStyle="1" w:styleId="FontStyle23">
    <w:name w:val="Font Style23"/>
    <w:rsid w:val="000165AA"/>
    <w:rPr>
      <w:rFonts w:ascii="Times New Roman" w:hAnsi="Times New Roman" w:cs="Times New Roman" w:hint="default"/>
      <w:sz w:val="22"/>
      <w:szCs w:val="22"/>
    </w:rPr>
  </w:style>
  <w:style w:type="paragraph" w:styleId="af5">
    <w:name w:val="List Paragraph"/>
    <w:basedOn w:val="a"/>
    <w:qFormat/>
    <w:rsid w:val="00270B67"/>
    <w:pPr>
      <w:spacing w:after="200" w:line="276" w:lineRule="auto"/>
      <w:ind w:left="720"/>
      <w:contextualSpacing/>
    </w:pPr>
    <w:rPr>
      <w:rFonts w:ascii="Calibri" w:eastAsia="Calibri" w:hAnsi="Calibri"/>
      <w:sz w:val="22"/>
      <w:szCs w:val="22"/>
      <w:lang w:eastAsia="en-US"/>
    </w:rPr>
  </w:style>
  <w:style w:type="character" w:customStyle="1" w:styleId="af4">
    <w:name w:val="Без интервала Знак"/>
    <w:link w:val="af3"/>
    <w:rsid w:val="002D6A19"/>
    <w:rPr>
      <w:rFonts w:ascii="Times New Roman" w:eastAsia="Times New Roman" w:hAnsi="Times New Roman"/>
      <w:lang w:val="ru-RU" w:eastAsia="ru-RU" w:bidi="ar-SA"/>
    </w:rPr>
  </w:style>
  <w:style w:type="table" w:styleId="af6">
    <w:name w:val="Table Grid"/>
    <w:basedOn w:val="a1"/>
    <w:rsid w:val="004741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AC1643"/>
    <w:rPr>
      <w:rFonts w:ascii="Courier New" w:eastAsia="Times New Roman" w:hAnsi="Courier New"/>
      <w:snapToGrid w:val="0"/>
    </w:rPr>
  </w:style>
  <w:style w:type="paragraph" w:styleId="af7">
    <w:name w:val="caption"/>
    <w:basedOn w:val="a"/>
    <w:next w:val="a"/>
    <w:qFormat/>
    <w:rsid w:val="00AC1643"/>
    <w:pPr>
      <w:spacing w:after="200"/>
    </w:pPr>
    <w:rPr>
      <w:b/>
      <w:bCs/>
      <w:color w:val="4F81BD"/>
      <w:sz w:val="18"/>
      <w:szCs w:val="18"/>
    </w:rPr>
  </w:style>
  <w:style w:type="paragraph" w:styleId="af8">
    <w:name w:val="Document Map"/>
    <w:basedOn w:val="a"/>
    <w:semiHidden/>
    <w:rsid w:val="0028219A"/>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5938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3" Type="http://schemas.openxmlformats.org/officeDocument/2006/relationships/settings" Target="settings.xml"/><Relationship Id="rId7"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CharactersWithSpaces>
  <SharedDoc>false</SharedDoc>
  <HLinks>
    <vt:vector size="48" baseType="variant">
      <vt:variant>
        <vt:i4>6422579</vt:i4>
      </vt:variant>
      <vt:variant>
        <vt:i4>21</vt:i4>
      </vt:variant>
      <vt:variant>
        <vt:i4>0</vt:i4>
      </vt:variant>
      <vt:variant>
        <vt:i4>5</vt:i4>
      </vt:variant>
      <vt:variant>
        <vt:lpwstr/>
      </vt:variant>
      <vt:variant>
        <vt:lpwstr>Par1127</vt:lpwstr>
      </vt:variant>
      <vt:variant>
        <vt:i4>6422579</vt:i4>
      </vt:variant>
      <vt:variant>
        <vt:i4>18</vt:i4>
      </vt:variant>
      <vt:variant>
        <vt:i4>0</vt:i4>
      </vt:variant>
      <vt:variant>
        <vt:i4>5</vt:i4>
      </vt:variant>
      <vt:variant>
        <vt:lpwstr/>
      </vt:variant>
      <vt:variant>
        <vt:lpwstr>Par1127</vt:lpwstr>
      </vt:variant>
      <vt:variant>
        <vt:i4>6422579</vt:i4>
      </vt:variant>
      <vt:variant>
        <vt:i4>15</vt:i4>
      </vt:variant>
      <vt:variant>
        <vt:i4>0</vt:i4>
      </vt:variant>
      <vt:variant>
        <vt:i4>5</vt:i4>
      </vt:variant>
      <vt:variant>
        <vt:lpwstr/>
      </vt:variant>
      <vt:variant>
        <vt:lpwstr>Par1127</vt:lpwstr>
      </vt:variant>
      <vt:variant>
        <vt:i4>5374997</vt:i4>
      </vt:variant>
      <vt:variant>
        <vt:i4>12</vt:i4>
      </vt:variant>
      <vt:variant>
        <vt:i4>0</vt:i4>
      </vt:variant>
      <vt:variant>
        <vt:i4>5</vt:i4>
      </vt:variant>
      <vt:variant>
        <vt:lpwstr>C:\Users\1\AppData\Local\Temp\постановлениепоутверждениюпрограммыправонарушения-4.doc</vt:lpwstr>
      </vt:variant>
      <vt:variant>
        <vt:lpwstr>Par2052</vt:lpwstr>
      </vt:variant>
      <vt:variant>
        <vt:i4>5243924</vt:i4>
      </vt:variant>
      <vt:variant>
        <vt:i4>9</vt:i4>
      </vt:variant>
      <vt:variant>
        <vt:i4>0</vt:i4>
      </vt:variant>
      <vt:variant>
        <vt:i4>5</vt:i4>
      </vt:variant>
      <vt:variant>
        <vt:lpwstr>C:\Users\1\AppData\Local\Temp\постановлениепоутверждениюпрограммыправонарушения-4.doc</vt:lpwstr>
      </vt:variant>
      <vt:variant>
        <vt:lpwstr>Par1141</vt:lpwstr>
      </vt:variant>
      <vt:variant>
        <vt:i4>5506066</vt:i4>
      </vt:variant>
      <vt:variant>
        <vt:i4>6</vt:i4>
      </vt:variant>
      <vt:variant>
        <vt:i4>0</vt:i4>
      </vt:variant>
      <vt:variant>
        <vt:i4>5</vt:i4>
      </vt:variant>
      <vt:variant>
        <vt:lpwstr>C:\Users\1\AppData\Local\Temp\постановлениепоутверждениюпрограммыправонарушения-4.doc</vt:lpwstr>
      </vt:variant>
      <vt:variant>
        <vt:lpwstr>Par879</vt:lpwstr>
      </vt: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2022-01-12T11:25:00Z</cp:lastPrinted>
  <dcterms:created xsi:type="dcterms:W3CDTF">2023-12-29T06:04:00Z</dcterms:created>
  <dcterms:modified xsi:type="dcterms:W3CDTF">2023-12-29T06:04:00Z</dcterms:modified>
</cp:coreProperties>
</file>