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85" w:rsidRPr="00813D7D" w:rsidRDefault="00392E85" w:rsidP="00813D7D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13D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Что нужно </w:t>
      </w:r>
      <w:r w:rsidR="00176B46" w:rsidRPr="00813D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знать о правилах торговли в 2025</w:t>
      </w:r>
      <w:r w:rsidRPr="00813D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году</w:t>
      </w:r>
    </w:p>
    <w:p w:rsidR="00176B46" w:rsidRPr="00813D7D" w:rsidRDefault="00176B46" w:rsidP="00813D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D7D">
        <w:rPr>
          <w:rFonts w:ascii="Times New Roman" w:eastAsia="Times New Roman" w:hAnsi="Times New Roman" w:cs="Times New Roman"/>
          <w:b/>
          <w:sz w:val="28"/>
          <w:szCs w:val="28"/>
        </w:rPr>
        <w:t>9 главных изменений в законодательстве с 2025 года для розницы и торговых сетей</w:t>
      </w:r>
    </w:p>
    <w:p w:rsidR="00176B46" w:rsidRPr="009860D3" w:rsidRDefault="00176B46" w:rsidP="009860D3">
      <w:pPr>
        <w:pStyle w:val="2"/>
        <w:shd w:val="clear" w:color="auto" w:fill="FFFFFF"/>
        <w:spacing w:before="0" w:line="300" w:lineRule="atLeast"/>
        <w:rPr>
          <w:rFonts w:ascii="Times New Roman" w:hAnsi="Times New Roman" w:cs="Times New Roman"/>
          <w:color w:val="auto"/>
          <w:sz w:val="22"/>
          <w:szCs w:val="22"/>
        </w:rPr>
      </w:pPr>
      <w:r w:rsidRPr="009860D3">
        <w:rPr>
          <w:rFonts w:ascii="Times New Roman" w:hAnsi="Times New Roman" w:cs="Times New Roman"/>
          <w:color w:val="auto"/>
          <w:sz w:val="22"/>
          <w:szCs w:val="22"/>
        </w:rPr>
        <w:t>1. Изменятся правила работы с ККТ</w:t>
      </w:r>
    </w:p>
    <w:p w:rsidR="00176B46" w:rsidRPr="009860D3" w:rsidRDefault="00176B46" w:rsidP="009860D3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9860D3">
        <w:rPr>
          <w:rStyle w:val="a4"/>
          <w:rFonts w:eastAsiaTheme="majorEastAsia"/>
          <w:sz w:val="22"/>
          <w:szCs w:val="22"/>
        </w:rPr>
        <w:t>Когда:</w:t>
      </w:r>
      <w:r w:rsidRPr="009860D3">
        <w:rPr>
          <w:sz w:val="22"/>
          <w:szCs w:val="22"/>
        </w:rPr>
        <w:t> с 1 марта 2025 года</w:t>
      </w:r>
      <w:proofErr w:type="gramStart"/>
      <w:r w:rsidRPr="009860D3">
        <w:rPr>
          <w:sz w:val="22"/>
          <w:szCs w:val="22"/>
        </w:rPr>
        <w:br/>
      </w:r>
      <w:r w:rsidRPr="009860D3">
        <w:rPr>
          <w:rStyle w:val="a4"/>
          <w:rFonts w:eastAsiaTheme="majorEastAsia"/>
          <w:sz w:val="22"/>
          <w:szCs w:val="22"/>
        </w:rPr>
        <w:t>Н</w:t>
      </w:r>
      <w:proofErr w:type="gramEnd"/>
      <w:r w:rsidRPr="009860D3">
        <w:rPr>
          <w:rStyle w:val="a4"/>
          <w:rFonts w:eastAsiaTheme="majorEastAsia"/>
          <w:sz w:val="22"/>
          <w:szCs w:val="22"/>
        </w:rPr>
        <w:t>а каком основании:</w:t>
      </w:r>
    </w:p>
    <w:p w:rsidR="00176B46" w:rsidRPr="009860D3" w:rsidRDefault="00137C72" w:rsidP="00176B46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Times New Roman" w:hAnsi="Times New Roman" w:cs="Times New Roman"/>
        </w:rPr>
      </w:pPr>
      <w:hyperlink r:id="rId6" w:history="1">
        <w:r w:rsidR="00176B46"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закон № 273-ФЗ от 8 августа 2024 г.</w:t>
        </w:r>
      </w:hyperlink>
      <w:r w:rsidR="00176B46" w:rsidRPr="009860D3">
        <w:rPr>
          <w:rFonts w:ascii="Times New Roman" w:hAnsi="Times New Roman" w:cs="Times New Roman"/>
        </w:rPr>
        <w:t>;</w:t>
      </w:r>
    </w:p>
    <w:p w:rsidR="00176B46" w:rsidRPr="009860D3" w:rsidRDefault="00137C72" w:rsidP="00176B46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7" w:history="1">
        <w:r w:rsidR="00176B46"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закон № 274-ФЗ от 8 августа 2024 г.;</w:t>
        </w:r>
      </w:hyperlink>
    </w:p>
    <w:p w:rsidR="00176B46" w:rsidRPr="009860D3" w:rsidRDefault="00137C72" w:rsidP="00176B46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8" w:history="1">
        <w:r w:rsidR="00176B46"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закон № 284-ФЗ от 8 августа 2024 г.;</w:t>
        </w:r>
      </w:hyperlink>
    </w:p>
    <w:p w:rsidR="00176B46" w:rsidRPr="009860D3" w:rsidRDefault="00137C72" w:rsidP="00176B46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9" w:history="1">
        <w:r w:rsidR="00176B46"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1104 от 17 августа 2024 г.</w:t>
        </w:r>
      </w:hyperlink>
    </w:p>
    <w:p w:rsidR="00176B46" w:rsidRPr="009860D3" w:rsidRDefault="00176B46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Сразу успокоим: принципиально работу с кассами изменения в законах с 2025 года не поменяют, ежедневные операции останутся прежними. Поправки касаются в основном организационных моментов.</w:t>
      </w:r>
    </w:p>
    <w:p w:rsidR="00176B46" w:rsidRPr="009860D3" w:rsidRDefault="00176B46" w:rsidP="00813D7D">
      <w:pPr>
        <w:pStyle w:val="3"/>
        <w:shd w:val="clear" w:color="auto" w:fill="FFFFFF"/>
        <w:spacing w:before="0" w:line="270" w:lineRule="atLeast"/>
        <w:rPr>
          <w:rFonts w:ascii="Times New Roman" w:hAnsi="Times New Roman" w:cs="Times New Roman"/>
          <w:color w:val="auto"/>
        </w:rPr>
      </w:pPr>
      <w:r w:rsidRPr="009860D3">
        <w:rPr>
          <w:rFonts w:ascii="Times New Roman" w:hAnsi="Times New Roman" w:cs="Times New Roman"/>
          <w:color w:val="auto"/>
        </w:rPr>
        <w:br/>
        <w:t>Новый порядок регистрации и перерегистрации касс</w:t>
      </w:r>
    </w:p>
    <w:p w:rsidR="00176B46" w:rsidRPr="009860D3" w:rsidRDefault="00176B46" w:rsidP="009860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 xml:space="preserve">Сроки регистрации сократят с 10 до 5 дней, а у ФНС появится новое основание для снятия кассы с учета – если предприниматель отказался предоставить ККТ на проверку. Кроме того, появится 2 </w:t>
      </w:r>
      <w:proofErr w:type="gramStart"/>
      <w:r w:rsidRPr="009860D3">
        <w:rPr>
          <w:sz w:val="22"/>
          <w:szCs w:val="22"/>
        </w:rPr>
        <w:t>новых</w:t>
      </w:r>
      <w:proofErr w:type="gramEnd"/>
      <w:r w:rsidRPr="009860D3">
        <w:rPr>
          <w:sz w:val="22"/>
          <w:szCs w:val="22"/>
        </w:rPr>
        <w:t xml:space="preserve"> способа зарегистрировать кассу:</w:t>
      </w:r>
    </w:p>
    <w:p w:rsidR="00176B46" w:rsidRPr="009860D3" w:rsidRDefault="00176B46" w:rsidP="00176B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left="-284" w:firstLine="0"/>
        <w:rPr>
          <w:rFonts w:eastAsiaTheme="majorEastAsia"/>
          <w:b/>
          <w:bCs/>
          <w:sz w:val="22"/>
          <w:szCs w:val="22"/>
        </w:rPr>
      </w:pPr>
      <w:r w:rsidRPr="009860D3">
        <w:rPr>
          <w:rStyle w:val="a4"/>
          <w:rFonts w:eastAsiaTheme="majorEastAsia"/>
          <w:sz w:val="22"/>
          <w:szCs w:val="22"/>
        </w:rPr>
        <w:t>Через Госуслуги.</w:t>
      </w:r>
    </w:p>
    <w:p w:rsidR="00176B46" w:rsidRPr="009860D3" w:rsidRDefault="00176B46" w:rsidP="00176B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left="-284" w:firstLine="0"/>
        <w:rPr>
          <w:rStyle w:val="a4"/>
          <w:rFonts w:eastAsiaTheme="majorEastAsia"/>
          <w:sz w:val="22"/>
          <w:szCs w:val="22"/>
        </w:rPr>
      </w:pPr>
      <w:r w:rsidRPr="009860D3">
        <w:rPr>
          <w:rStyle w:val="a4"/>
          <w:rFonts w:eastAsiaTheme="majorEastAsia"/>
          <w:sz w:val="22"/>
          <w:szCs w:val="22"/>
        </w:rPr>
        <w:t>2. Через производителя кассы – например, если вы покупаете терминал "</w:t>
      </w:r>
      <w:proofErr w:type="spellStart"/>
      <w:r w:rsidRPr="009860D3">
        <w:rPr>
          <w:rStyle w:val="a4"/>
          <w:rFonts w:eastAsiaTheme="majorEastAsia"/>
          <w:sz w:val="22"/>
          <w:szCs w:val="22"/>
        </w:rPr>
        <w:t>Эвотор</w:t>
      </w:r>
      <w:proofErr w:type="spellEnd"/>
      <w:r w:rsidRPr="009860D3">
        <w:rPr>
          <w:rStyle w:val="a4"/>
          <w:rFonts w:eastAsiaTheme="majorEastAsia"/>
          <w:sz w:val="22"/>
          <w:szCs w:val="22"/>
        </w:rPr>
        <w:t>", сможете зарегистрировать его через свой личный кабинет.</w:t>
      </w:r>
    </w:p>
    <w:p w:rsidR="00176B46" w:rsidRPr="00176B46" w:rsidRDefault="00176B46" w:rsidP="00176B46">
      <w:pPr>
        <w:shd w:val="clear" w:color="auto" w:fill="FFFFFF"/>
        <w:spacing w:after="75" w:line="270" w:lineRule="atLeast"/>
        <w:rPr>
          <w:rFonts w:ascii="Times New Roman" w:eastAsia="Times New Roman" w:hAnsi="Times New Roman" w:cs="Times New Roman"/>
        </w:rPr>
      </w:pPr>
      <w:r w:rsidRPr="00176B46">
        <w:rPr>
          <w:rFonts w:ascii="Times New Roman" w:eastAsia="Times New Roman" w:hAnsi="Times New Roman" w:cs="Times New Roman"/>
        </w:rPr>
        <w:t>Более того, во втором случае сотрудники "</w:t>
      </w:r>
      <w:proofErr w:type="spellStart"/>
      <w:r w:rsidRPr="00176B46">
        <w:rPr>
          <w:rFonts w:ascii="Times New Roman" w:eastAsia="Times New Roman" w:hAnsi="Times New Roman" w:cs="Times New Roman"/>
        </w:rPr>
        <w:t>Эвотор</w:t>
      </w:r>
      <w:proofErr w:type="spellEnd"/>
      <w:r w:rsidRPr="00176B46">
        <w:rPr>
          <w:rFonts w:ascii="Times New Roman" w:eastAsia="Times New Roman" w:hAnsi="Times New Roman" w:cs="Times New Roman"/>
        </w:rPr>
        <w:t>" разработают под ваш бизнес </w:t>
      </w:r>
      <w:hyperlink r:id="rId10" w:history="1">
        <w:r w:rsidRPr="009860D3">
          <w:rPr>
            <w:rFonts w:ascii="Times New Roman" w:eastAsia="Times New Roman" w:hAnsi="Times New Roman" w:cs="Times New Roman"/>
            <w:u w:val="single"/>
            <w:bdr w:val="none" w:sz="0" w:space="0" w:color="auto" w:frame="1"/>
          </w:rPr>
          <w:t>комплексное решение по автоматизации торговли</w:t>
        </w:r>
      </w:hyperlink>
      <w:r w:rsidRPr="00176B46">
        <w:rPr>
          <w:rFonts w:ascii="Times New Roman" w:eastAsia="Times New Roman" w:hAnsi="Times New Roman" w:cs="Times New Roman"/>
        </w:rPr>
        <w:t>, которое закроет наиболее проблемные зоны:</w:t>
      </w:r>
    </w:p>
    <w:p w:rsidR="00176B46" w:rsidRPr="00176B46" w:rsidRDefault="00176B46" w:rsidP="00176B46">
      <w:pPr>
        <w:numPr>
          <w:ilvl w:val="0"/>
          <w:numId w:val="3"/>
        </w:numPr>
        <w:shd w:val="clear" w:color="auto" w:fill="FFFFFF"/>
        <w:spacing w:after="0" w:line="270" w:lineRule="atLeast"/>
        <w:ind w:left="150"/>
        <w:rPr>
          <w:rFonts w:ascii="Times New Roman" w:eastAsia="Times New Roman" w:hAnsi="Times New Roman" w:cs="Times New Roman"/>
        </w:rPr>
      </w:pPr>
      <w:r w:rsidRPr="00176B46">
        <w:rPr>
          <w:rFonts w:ascii="Times New Roman" w:eastAsia="Times New Roman" w:hAnsi="Times New Roman" w:cs="Times New Roman"/>
        </w:rPr>
        <w:t>работу с товарами и складом;</w:t>
      </w:r>
    </w:p>
    <w:p w:rsidR="00176B46" w:rsidRPr="00176B46" w:rsidRDefault="00176B46" w:rsidP="00176B46">
      <w:pPr>
        <w:numPr>
          <w:ilvl w:val="0"/>
          <w:numId w:val="3"/>
        </w:numPr>
        <w:shd w:val="clear" w:color="auto" w:fill="FFFFFF"/>
        <w:spacing w:before="60" w:after="0" w:line="270" w:lineRule="atLeast"/>
        <w:ind w:left="150"/>
        <w:rPr>
          <w:rFonts w:ascii="Times New Roman" w:eastAsia="Times New Roman" w:hAnsi="Times New Roman" w:cs="Times New Roman"/>
        </w:rPr>
      </w:pPr>
      <w:r w:rsidRPr="00176B46">
        <w:rPr>
          <w:rFonts w:ascii="Times New Roman" w:eastAsia="Times New Roman" w:hAnsi="Times New Roman" w:cs="Times New Roman"/>
        </w:rPr>
        <w:t>обмен данными с ЕГАИС, "Честным знаком" и 1С, </w:t>
      </w:r>
    </w:p>
    <w:p w:rsidR="00176B46" w:rsidRPr="00176B46" w:rsidRDefault="00176B46" w:rsidP="00176B46">
      <w:pPr>
        <w:numPr>
          <w:ilvl w:val="0"/>
          <w:numId w:val="3"/>
        </w:numPr>
        <w:shd w:val="clear" w:color="auto" w:fill="FFFFFF"/>
        <w:spacing w:before="60" w:after="0" w:line="270" w:lineRule="atLeast"/>
        <w:ind w:left="150"/>
        <w:rPr>
          <w:rFonts w:ascii="Times New Roman" w:eastAsia="Times New Roman" w:hAnsi="Times New Roman" w:cs="Times New Roman"/>
        </w:rPr>
      </w:pPr>
      <w:r w:rsidRPr="00176B46">
        <w:rPr>
          <w:rFonts w:ascii="Times New Roman" w:eastAsia="Times New Roman" w:hAnsi="Times New Roman" w:cs="Times New Roman"/>
        </w:rPr>
        <w:t>грамотный подбор оборудования для кассовой зоны под конкретные задачи бизнеса;</w:t>
      </w:r>
    </w:p>
    <w:p w:rsidR="00176B46" w:rsidRDefault="00176B46" w:rsidP="009860D3">
      <w:pPr>
        <w:numPr>
          <w:ilvl w:val="0"/>
          <w:numId w:val="3"/>
        </w:numPr>
        <w:shd w:val="clear" w:color="auto" w:fill="FFFFFF"/>
        <w:spacing w:before="60" w:after="0" w:line="270" w:lineRule="atLeast"/>
        <w:ind w:left="150"/>
        <w:rPr>
          <w:rFonts w:ascii="Times New Roman" w:eastAsia="Times New Roman" w:hAnsi="Times New Roman" w:cs="Times New Roman"/>
        </w:rPr>
      </w:pPr>
      <w:r w:rsidRPr="00176B46">
        <w:rPr>
          <w:rFonts w:ascii="Times New Roman" w:eastAsia="Times New Roman" w:hAnsi="Times New Roman" w:cs="Times New Roman"/>
        </w:rPr>
        <w:t>обновление касс под все остальные изменения в законах в 2025 году. </w:t>
      </w:r>
    </w:p>
    <w:p w:rsidR="009860D3" w:rsidRPr="009860D3" w:rsidRDefault="009860D3" w:rsidP="009860D3">
      <w:pPr>
        <w:shd w:val="clear" w:color="auto" w:fill="FFFFFF"/>
        <w:spacing w:before="60" w:after="0" w:line="270" w:lineRule="atLeast"/>
        <w:ind w:left="150"/>
        <w:rPr>
          <w:rFonts w:ascii="Times New Roman" w:eastAsia="Times New Roman" w:hAnsi="Times New Roman" w:cs="Times New Roman"/>
        </w:rPr>
      </w:pPr>
    </w:p>
    <w:p w:rsidR="002F3987" w:rsidRPr="009860D3" w:rsidRDefault="00176B46" w:rsidP="009860D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860D3">
        <w:rPr>
          <w:rFonts w:ascii="Times New Roman" w:hAnsi="Times New Roman" w:cs="Times New Roman"/>
          <w:shd w:val="clear" w:color="auto" w:fill="FFFFFF"/>
        </w:rPr>
        <w:t>Также</w:t>
      </w:r>
      <w:proofErr w:type="gramStart"/>
      <w:r w:rsidRPr="009860D3">
        <w:rPr>
          <w:rFonts w:ascii="Times New Roman" w:hAnsi="Times New Roman" w:cs="Times New Roman"/>
          <w:shd w:val="clear" w:color="auto" w:fill="FFFFFF"/>
        </w:rPr>
        <w:t xml:space="preserve"> С</w:t>
      </w:r>
      <w:proofErr w:type="gramEnd"/>
      <w:r w:rsidRPr="009860D3">
        <w:rPr>
          <w:rFonts w:ascii="Times New Roman" w:hAnsi="Times New Roman" w:cs="Times New Roman"/>
          <w:shd w:val="clear" w:color="auto" w:fill="FFFFFF"/>
        </w:rPr>
        <w:t xml:space="preserve"> 1 марта 2025 года при замене фискального накопителя в кассе подавать в ФНС заявление о перерегистрации не обязательно. Можно просто сформировать в ОФД отчет об изменении параметров регистрации в связи с заменой накопителя – и этого будет достаточно.</w:t>
      </w:r>
    </w:p>
    <w:p w:rsidR="00176B46" w:rsidRPr="009860D3" w:rsidRDefault="00176B46" w:rsidP="009860D3">
      <w:pPr>
        <w:pStyle w:val="3"/>
        <w:shd w:val="clear" w:color="auto" w:fill="FFFFFF"/>
        <w:spacing w:before="0" w:line="270" w:lineRule="atLeast"/>
        <w:jc w:val="center"/>
        <w:rPr>
          <w:rFonts w:ascii="Times New Roman" w:hAnsi="Times New Roman" w:cs="Times New Roman"/>
          <w:color w:val="auto"/>
        </w:rPr>
      </w:pPr>
      <w:r w:rsidRPr="009860D3">
        <w:rPr>
          <w:rFonts w:ascii="Times New Roman" w:hAnsi="Times New Roman" w:cs="Times New Roman"/>
          <w:color w:val="auto"/>
        </w:rPr>
        <w:t>Новый порядок работы с кассами на рынках и ярмарках</w:t>
      </w:r>
    </w:p>
    <w:p w:rsidR="00176B46" w:rsidRPr="009860D3" w:rsidRDefault="00176B46" w:rsidP="009860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Сейчас использовать кассу должны только продавцы, которые торгуют в магазинах, киосках, павильонах и автомагазинах, расположенных на рынках. Все остальные могут обходиться без ККТ. По новому закону, в 2025 году, освобождение от ККТ на рынках останется лишь у 3 категорий предпринимателей:</w:t>
      </w:r>
    </w:p>
    <w:p w:rsidR="00176B46" w:rsidRPr="009860D3" w:rsidRDefault="00176B46" w:rsidP="009860D3">
      <w:pPr>
        <w:numPr>
          <w:ilvl w:val="0"/>
          <w:numId w:val="4"/>
        </w:numPr>
        <w:shd w:val="clear" w:color="auto" w:fill="FFFFFF"/>
        <w:spacing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ИП и компаний на ЕСХН, если они передают товар непосредственно на месте торговли, а площадь их торгового места менее 15 кв. м.</w:t>
      </w:r>
    </w:p>
    <w:p w:rsidR="00176B46" w:rsidRPr="009860D3" w:rsidRDefault="00176B46" w:rsidP="009860D3">
      <w:pPr>
        <w:numPr>
          <w:ilvl w:val="0"/>
          <w:numId w:val="4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Сельскохозяйственные потребительские кооперативы, если они передают товар непосредственно на месте торговли – освобождение действует до 1 сентября 2025 г.</w:t>
      </w:r>
    </w:p>
    <w:p w:rsidR="00176B46" w:rsidRPr="009860D3" w:rsidRDefault="00176B46" w:rsidP="009860D3">
      <w:pPr>
        <w:numPr>
          <w:ilvl w:val="0"/>
          <w:numId w:val="4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ИП на патенте, если место торговли – ярмарка выходного дня с общим количество точек до 50 торговых мест, и ИП относится к определенному виду деятельности – например, торгует овощами собственного производства или ремонтирует ковры.</w:t>
      </w:r>
    </w:p>
    <w:p w:rsidR="00176B46" w:rsidRPr="009860D3" w:rsidRDefault="00176B46" w:rsidP="009860D3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Остальные должны пользоваться онлайн-кассами. Контролировать их по новому закону с 2025 года должны управляющие рынками компании.</w:t>
      </w:r>
    </w:p>
    <w:p w:rsidR="00176B46" w:rsidRPr="009860D3" w:rsidRDefault="00176B46" w:rsidP="009860D3">
      <w:pPr>
        <w:numPr>
          <w:ilvl w:val="0"/>
          <w:numId w:val="5"/>
        </w:numPr>
        <w:shd w:val="clear" w:color="auto" w:fill="FFFFFF"/>
        <w:spacing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 xml:space="preserve">Раз в месяц проверять через сайт ФНС, есть ли у продавцов касса, и если нет – ограничить торговлю. У продавца будет 15 дней, чтобы завести кассу, иначе договор на торговое место </w:t>
      </w:r>
      <w:proofErr w:type="gramStart"/>
      <w:r w:rsidRPr="009860D3">
        <w:rPr>
          <w:rFonts w:ascii="Times New Roman" w:hAnsi="Times New Roman" w:cs="Times New Roman"/>
        </w:rPr>
        <w:t>расторгнут и работу восстановить не получится</w:t>
      </w:r>
      <w:proofErr w:type="gramEnd"/>
      <w:r w:rsidRPr="009860D3">
        <w:rPr>
          <w:rFonts w:ascii="Times New Roman" w:hAnsi="Times New Roman" w:cs="Times New Roman"/>
        </w:rPr>
        <w:t>.</w:t>
      </w:r>
    </w:p>
    <w:p w:rsidR="00176B46" w:rsidRPr="009860D3" w:rsidRDefault="00176B46" w:rsidP="009860D3">
      <w:pPr>
        <w:numPr>
          <w:ilvl w:val="0"/>
          <w:numId w:val="5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lastRenderedPageBreak/>
        <w:t>Проверять наличие кассы в момент заключения договора на торговое место. Если кассы нет, то новое законодательство торговли запрещает заключать договор с торговцем.</w:t>
      </w:r>
    </w:p>
    <w:p w:rsidR="00176B46" w:rsidRPr="009860D3" w:rsidRDefault="00176B46" w:rsidP="009860D3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Также вводят для управляющих компаний штрафы за невыполнение этих обязанностей.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3393"/>
        <w:gridCol w:w="3799"/>
      </w:tblGrid>
      <w:tr w:rsidR="00176B46" w:rsidRPr="00813D7D" w:rsidTr="00176B46">
        <w:tc>
          <w:tcPr>
            <w:tcW w:w="0" w:type="auto"/>
            <w:tcBorders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36" w:space="0" w:color="FFFFFF"/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Первое нарушение </w:t>
            </w:r>
          </w:p>
        </w:tc>
        <w:tc>
          <w:tcPr>
            <w:tcW w:w="0" w:type="auto"/>
            <w:tcBorders>
              <w:left w:val="single" w:sz="36" w:space="0" w:color="FFFFFF"/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Повторное нарушение</w:t>
            </w:r>
          </w:p>
        </w:tc>
      </w:tr>
      <w:tr w:rsidR="00176B46" w:rsidRPr="00813D7D" w:rsidTr="00176B46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Для компаний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100–300 тысяч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 xml:space="preserve">300 тысяч–1 </w:t>
            </w:r>
            <w:proofErr w:type="gramStart"/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</w:p>
        </w:tc>
      </w:tr>
      <w:tr w:rsidR="00176B46" w:rsidRPr="00813D7D" w:rsidTr="00176B46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Для руководства 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40–50 тысяч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50–80 тысяч</w:t>
            </w:r>
          </w:p>
        </w:tc>
      </w:tr>
    </w:tbl>
    <w:p w:rsidR="00176B46" w:rsidRPr="009860D3" w:rsidRDefault="00176B46" w:rsidP="00813D7D">
      <w:pPr>
        <w:pStyle w:val="3"/>
        <w:shd w:val="clear" w:color="auto" w:fill="FFFFFF"/>
        <w:spacing w:before="0" w:line="270" w:lineRule="atLeast"/>
        <w:jc w:val="center"/>
        <w:rPr>
          <w:rFonts w:ascii="Times New Roman" w:hAnsi="Times New Roman" w:cs="Times New Roman"/>
          <w:color w:val="auto"/>
        </w:rPr>
      </w:pPr>
      <w:r w:rsidRPr="009860D3">
        <w:rPr>
          <w:rFonts w:ascii="Times New Roman" w:hAnsi="Times New Roman" w:cs="Times New Roman"/>
          <w:color w:val="auto"/>
        </w:rPr>
        <w:t>Изменения в работе с чеками</w:t>
      </w:r>
    </w:p>
    <w:p w:rsidR="00176B46" w:rsidRPr="009860D3" w:rsidRDefault="00176B46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Новый закон в России с 2025 года добавит еще один способ отправлять чеки покупателю – через приложение ФНС "</w:t>
      </w:r>
      <w:hyperlink r:id="rId11" w:history="1">
        <w:r w:rsidRPr="009860D3">
          <w:rPr>
            <w:rStyle w:val="a5"/>
            <w:rFonts w:eastAsiaTheme="majorEastAsia"/>
            <w:color w:val="auto"/>
            <w:sz w:val="22"/>
            <w:szCs w:val="22"/>
            <w:bdr w:val="none" w:sz="0" w:space="0" w:color="auto" w:frame="1"/>
          </w:rPr>
          <w:t>Мои чеки онлайн</w:t>
        </w:r>
      </w:hyperlink>
      <w:r w:rsidRPr="009860D3">
        <w:rPr>
          <w:sz w:val="22"/>
          <w:szCs w:val="22"/>
        </w:rPr>
        <w:t>", если:</w:t>
      </w:r>
    </w:p>
    <w:p w:rsidR="00176B46" w:rsidRPr="009860D3" w:rsidRDefault="00176B46" w:rsidP="00813D7D">
      <w:pPr>
        <w:numPr>
          <w:ilvl w:val="0"/>
          <w:numId w:val="6"/>
        </w:numPr>
        <w:shd w:val="clear" w:color="auto" w:fill="FFFFFF"/>
        <w:spacing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покупатель на это согласен;</w:t>
      </w:r>
    </w:p>
    <w:p w:rsidR="00176B46" w:rsidRPr="009860D3" w:rsidRDefault="00176B46" w:rsidP="00813D7D">
      <w:pPr>
        <w:numPr>
          <w:ilvl w:val="0"/>
          <w:numId w:val="6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и он зарегистрирован в приложении.</w:t>
      </w:r>
    </w:p>
    <w:p w:rsidR="00176B46" w:rsidRPr="009860D3" w:rsidRDefault="00176B46" w:rsidP="00813D7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Чтобы отправить электронный чек, клиент должен назвать номер телефона или электронную почту. Либо показать QR-код из приложения на смартфоне, чтобы продавец его отсканировал. Если покупатель выберет такой формат, можно не выдавать бумажный чек.</w:t>
      </w:r>
      <w:r w:rsidRPr="009860D3">
        <w:rPr>
          <w:sz w:val="22"/>
          <w:szCs w:val="22"/>
        </w:rPr>
        <w:br/>
        <w:t>Кроме того, налоговой разрешат водить новые требования к качеству печати чеков, размерам символов или QR-кода на нем. А переводы по СБП приравняют к безналичным расчетам, что заставит продавцов выдавать чеки и при оплате по QR-коду.</w:t>
      </w:r>
    </w:p>
    <w:p w:rsidR="00176B46" w:rsidRPr="009860D3" w:rsidRDefault="00176B46" w:rsidP="00813D7D">
      <w:pPr>
        <w:pStyle w:val="3"/>
        <w:shd w:val="clear" w:color="auto" w:fill="FFFFFF"/>
        <w:spacing w:before="0" w:line="270" w:lineRule="atLeast"/>
        <w:jc w:val="center"/>
        <w:rPr>
          <w:rFonts w:ascii="Times New Roman" w:hAnsi="Times New Roman" w:cs="Times New Roman"/>
          <w:color w:val="auto"/>
        </w:rPr>
      </w:pPr>
      <w:r w:rsidRPr="009860D3">
        <w:rPr>
          <w:rFonts w:ascii="Times New Roman" w:hAnsi="Times New Roman" w:cs="Times New Roman"/>
          <w:color w:val="auto"/>
        </w:rPr>
        <w:br/>
        <w:t>ККТ в новых субъектах</w:t>
      </w:r>
    </w:p>
    <w:p w:rsidR="00176B46" w:rsidRPr="009860D3" w:rsidRDefault="00176B46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Новые законы, вступающие в 2025 году, также затронут предпринимателей из новых регионов РФ – теперь они тоже должны использовать ККТ при расчетах. Конкретная дата, к которой нужно подготовить точки, зависит от налогового режима и наличия сотрудников.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2"/>
        <w:gridCol w:w="3196"/>
      </w:tblGrid>
      <w:tr w:rsidR="00176B46" w:rsidRPr="00813D7D" w:rsidTr="00176B46">
        <w:tc>
          <w:tcPr>
            <w:tcW w:w="0" w:type="auto"/>
            <w:tcBorders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Кто должен подключить ККТ</w:t>
            </w:r>
          </w:p>
        </w:tc>
        <w:tc>
          <w:tcPr>
            <w:tcW w:w="0" w:type="auto"/>
            <w:tcBorders>
              <w:left w:val="single" w:sz="36" w:space="0" w:color="FFFFFF"/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Когда</w:t>
            </w:r>
          </w:p>
        </w:tc>
      </w:tr>
      <w:tr w:rsidR="00176B46" w:rsidRPr="00813D7D" w:rsidTr="00176B46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Компании на ОСНО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февраля 2025 г.</w:t>
            </w:r>
          </w:p>
        </w:tc>
      </w:tr>
      <w:tr w:rsidR="00176B46" w:rsidRPr="00813D7D" w:rsidTr="00176B46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Компании на упрощенке и ЕСХН с работниками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марта 2025 г.</w:t>
            </w:r>
          </w:p>
        </w:tc>
      </w:tr>
      <w:tr w:rsidR="00176B46" w:rsidRPr="00813D7D" w:rsidTr="00176B46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ИП с работниками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мая 2025 г.</w:t>
            </w:r>
          </w:p>
        </w:tc>
      </w:tr>
      <w:tr w:rsidR="00176B46" w:rsidRPr="00813D7D" w:rsidTr="00176B46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ИП на ОСНО без работников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июня 2025 г.</w:t>
            </w:r>
          </w:p>
        </w:tc>
      </w:tr>
      <w:tr w:rsidR="00176B46" w:rsidRPr="00813D7D" w:rsidTr="00176B46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ИП на упрощенке без работников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июля 2025 г.</w:t>
            </w:r>
          </w:p>
        </w:tc>
      </w:tr>
      <w:tr w:rsidR="00176B46" w:rsidRPr="00813D7D" w:rsidTr="00176B46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ИП на ЕСХН или ПСН без работников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августа 2025 г.</w:t>
            </w:r>
          </w:p>
        </w:tc>
      </w:tr>
    </w:tbl>
    <w:p w:rsidR="00813D7D" w:rsidRPr="00813D7D" w:rsidRDefault="00176B46" w:rsidP="00813D7D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0060AE"/>
          <w:sz w:val="29"/>
          <w:szCs w:val="29"/>
        </w:rPr>
      </w:pPr>
      <w:r>
        <w:rPr>
          <w:rFonts w:ascii="Arial" w:hAnsi="Arial" w:cs="Arial"/>
          <w:color w:val="0060AE"/>
          <w:sz w:val="29"/>
          <w:szCs w:val="29"/>
        </w:rPr>
        <w:t> </w:t>
      </w:r>
    </w:p>
    <w:p w:rsidR="00853B78" w:rsidRPr="00813D7D" w:rsidRDefault="00853B78" w:rsidP="00813D7D">
      <w:pPr>
        <w:pStyle w:val="2"/>
        <w:shd w:val="clear" w:color="auto" w:fill="FFFFFF"/>
        <w:spacing w:before="0" w:line="30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860D3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813D7D">
        <w:rPr>
          <w:rFonts w:ascii="Times New Roman" w:hAnsi="Times New Roman" w:cs="Times New Roman"/>
          <w:color w:val="auto"/>
          <w:sz w:val="22"/>
          <w:szCs w:val="22"/>
        </w:rPr>
        <w:t>. Новые товары попадут в систему маркировки</w:t>
      </w:r>
    </w:p>
    <w:p w:rsidR="00853B78" w:rsidRPr="00813D7D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813D7D">
        <w:rPr>
          <w:rStyle w:val="a4"/>
          <w:rFonts w:eastAsiaTheme="majorEastAsia"/>
          <w:sz w:val="22"/>
          <w:szCs w:val="22"/>
        </w:rPr>
        <w:t>Когда:</w:t>
      </w:r>
      <w:r w:rsidRPr="00813D7D">
        <w:rPr>
          <w:sz w:val="22"/>
          <w:szCs w:val="22"/>
        </w:rPr>
        <w:t> с 1 марта 2025 года</w:t>
      </w:r>
      <w:proofErr w:type="gramStart"/>
      <w:r w:rsidRPr="00813D7D">
        <w:rPr>
          <w:sz w:val="22"/>
          <w:szCs w:val="22"/>
        </w:rPr>
        <w:br/>
      </w:r>
      <w:r w:rsidRPr="00813D7D">
        <w:rPr>
          <w:rStyle w:val="a4"/>
          <w:rFonts w:eastAsiaTheme="majorEastAsia"/>
          <w:sz w:val="22"/>
          <w:szCs w:val="22"/>
        </w:rPr>
        <w:t>Н</w:t>
      </w:r>
      <w:proofErr w:type="gramEnd"/>
      <w:r w:rsidRPr="00813D7D">
        <w:rPr>
          <w:rStyle w:val="a4"/>
          <w:rFonts w:eastAsiaTheme="majorEastAsia"/>
          <w:sz w:val="22"/>
          <w:szCs w:val="22"/>
        </w:rPr>
        <w:t>а каком основании</w:t>
      </w:r>
      <w:r w:rsidRPr="00813D7D">
        <w:rPr>
          <w:sz w:val="22"/>
          <w:szCs w:val="22"/>
        </w:rPr>
        <w:t>:</w:t>
      </w:r>
    </w:p>
    <w:p w:rsidR="00853B78" w:rsidRPr="00813D7D" w:rsidRDefault="00137C72" w:rsidP="00853B78">
      <w:pPr>
        <w:numPr>
          <w:ilvl w:val="0"/>
          <w:numId w:val="7"/>
        </w:numPr>
        <w:shd w:val="clear" w:color="auto" w:fill="FFFFFF"/>
        <w:spacing w:after="0" w:line="270" w:lineRule="atLeast"/>
        <w:ind w:left="150"/>
        <w:rPr>
          <w:rFonts w:ascii="Times New Roman" w:hAnsi="Times New Roman" w:cs="Times New Roman"/>
        </w:rPr>
      </w:pPr>
      <w:hyperlink r:id="rId12" w:history="1">
        <w:r w:rsidR="00853B78" w:rsidRPr="00813D7D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674 от 27 мая 2024 г.</w:t>
        </w:r>
      </w:hyperlink>
      <w:r w:rsidR="00853B78" w:rsidRPr="00813D7D">
        <w:rPr>
          <w:rFonts w:ascii="Times New Roman" w:hAnsi="Times New Roman" w:cs="Times New Roman"/>
        </w:rPr>
        <w:t>;</w:t>
      </w:r>
    </w:p>
    <w:p w:rsidR="00853B78" w:rsidRPr="00813D7D" w:rsidRDefault="00137C72" w:rsidP="00853B78">
      <w:pPr>
        <w:numPr>
          <w:ilvl w:val="0"/>
          <w:numId w:val="7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13" w:history="1">
        <w:r w:rsidR="00853B78" w:rsidRPr="00813D7D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677 от 27 мая 2024 г.</w:t>
        </w:r>
      </w:hyperlink>
      <w:r w:rsidR="00853B78" w:rsidRPr="00813D7D">
        <w:rPr>
          <w:rFonts w:ascii="Times New Roman" w:hAnsi="Times New Roman" w:cs="Times New Roman"/>
        </w:rPr>
        <w:t>;</w:t>
      </w:r>
    </w:p>
    <w:p w:rsidR="00853B78" w:rsidRPr="00813D7D" w:rsidRDefault="00137C72" w:rsidP="00853B78">
      <w:pPr>
        <w:numPr>
          <w:ilvl w:val="0"/>
          <w:numId w:val="7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14" w:history="1">
        <w:r w:rsidR="00853B78" w:rsidRPr="00813D7D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883 от 29 июня 2024 г.</w:t>
        </w:r>
      </w:hyperlink>
      <w:r w:rsidR="00853B78" w:rsidRPr="00813D7D">
        <w:rPr>
          <w:rFonts w:ascii="Times New Roman" w:hAnsi="Times New Roman" w:cs="Times New Roman"/>
        </w:rPr>
        <w:t>;</w:t>
      </w:r>
    </w:p>
    <w:p w:rsidR="00853B78" w:rsidRPr="00813D7D" w:rsidRDefault="00137C72" w:rsidP="00853B78">
      <w:pPr>
        <w:numPr>
          <w:ilvl w:val="0"/>
          <w:numId w:val="7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15" w:history="1">
        <w:r w:rsidR="00853B78" w:rsidRPr="00813D7D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1681 от 30 ноября 2024 г.</w:t>
        </w:r>
      </w:hyperlink>
      <w:r w:rsidR="00853B78" w:rsidRPr="00813D7D">
        <w:rPr>
          <w:rFonts w:ascii="Times New Roman" w:hAnsi="Times New Roman" w:cs="Times New Roman"/>
        </w:rPr>
        <w:t>;</w:t>
      </w:r>
    </w:p>
    <w:p w:rsidR="00853B78" w:rsidRPr="00813D7D" w:rsidRDefault="00137C72" w:rsidP="00853B78">
      <w:pPr>
        <w:numPr>
          <w:ilvl w:val="0"/>
          <w:numId w:val="7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16" w:history="1">
        <w:r w:rsidR="00853B78" w:rsidRPr="00813D7D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1682 от 30 ноября 2024 г.</w:t>
        </w:r>
      </w:hyperlink>
      <w:r w:rsidR="00853B78" w:rsidRPr="00813D7D">
        <w:rPr>
          <w:rFonts w:ascii="Times New Roman" w:hAnsi="Times New Roman" w:cs="Times New Roman"/>
        </w:rPr>
        <w:t>;</w:t>
      </w:r>
    </w:p>
    <w:p w:rsidR="00853B78" w:rsidRPr="00813D7D" w:rsidRDefault="00137C72" w:rsidP="00853B78">
      <w:pPr>
        <w:numPr>
          <w:ilvl w:val="0"/>
          <w:numId w:val="7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17" w:history="1">
        <w:r w:rsidR="00853B78" w:rsidRPr="00813D7D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1683 от 30 ноября 2024 г.</w:t>
        </w:r>
      </w:hyperlink>
      <w:r w:rsidR="00853B78" w:rsidRPr="00813D7D">
        <w:rPr>
          <w:rFonts w:ascii="Times New Roman" w:hAnsi="Times New Roman" w:cs="Times New Roman"/>
        </w:rPr>
        <w:t>;</w:t>
      </w:r>
    </w:p>
    <w:p w:rsidR="00853B78" w:rsidRPr="00813D7D" w:rsidRDefault="00137C72" w:rsidP="00853B78">
      <w:pPr>
        <w:numPr>
          <w:ilvl w:val="0"/>
          <w:numId w:val="7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18" w:history="1">
        <w:r w:rsidR="00853B78" w:rsidRPr="00813D7D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894 от 31 мая 2023 г.</w:t>
        </w:r>
      </w:hyperlink>
      <w:r w:rsidR="00853B78" w:rsidRPr="00813D7D">
        <w:rPr>
          <w:rFonts w:ascii="Times New Roman" w:hAnsi="Times New Roman" w:cs="Times New Roman"/>
        </w:rPr>
        <w:t>;</w:t>
      </w:r>
    </w:p>
    <w:p w:rsidR="00853B78" w:rsidRPr="00813D7D" w:rsidRDefault="00137C72" w:rsidP="00853B78">
      <w:pPr>
        <w:numPr>
          <w:ilvl w:val="0"/>
          <w:numId w:val="7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19" w:history="1">
        <w:r w:rsidR="00853B78" w:rsidRPr="00813D7D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1680 от 30 ноября 2024 г.</w:t>
        </w:r>
      </w:hyperlink>
      <w:r w:rsidR="00853B78" w:rsidRPr="00813D7D">
        <w:rPr>
          <w:rFonts w:ascii="Times New Roman" w:hAnsi="Times New Roman" w:cs="Times New Roman"/>
        </w:rPr>
        <w:t>.</w:t>
      </w:r>
    </w:p>
    <w:p w:rsidR="00853B78" w:rsidRPr="009860D3" w:rsidRDefault="00853B78" w:rsidP="00813D7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2"/>
          <w:szCs w:val="22"/>
        </w:rPr>
      </w:pPr>
      <w:r w:rsidRPr="00813D7D">
        <w:rPr>
          <w:sz w:val="22"/>
          <w:szCs w:val="22"/>
        </w:rPr>
        <w:t>Согласно последним изменениям в законодательстве, с 2025 года в маркировку могут войти около 20 новых товарных групп. О многих решение уже принято, другие пока только на этапе эксперимента</w:t>
      </w:r>
      <w:r w:rsidRPr="009860D3">
        <w:rPr>
          <w:color w:val="333333"/>
          <w:sz w:val="22"/>
          <w:szCs w:val="22"/>
        </w:rPr>
        <w:t>.</w:t>
      </w:r>
    </w:p>
    <w:p w:rsidR="00853B78" w:rsidRPr="00813D7D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  <w:sz w:val="22"/>
          <w:szCs w:val="22"/>
        </w:rPr>
      </w:pPr>
      <w:r w:rsidRPr="00813D7D">
        <w:rPr>
          <w:b/>
          <w:color w:val="333333"/>
          <w:sz w:val="22"/>
          <w:szCs w:val="22"/>
        </w:rPr>
        <w:t>Так, с 1 марта в "Честном знаке" точно будут маркировать:</w:t>
      </w:r>
    </w:p>
    <w:p w:rsidR="00853B78" w:rsidRPr="009860D3" w:rsidRDefault="00853B78" w:rsidP="00813D7D">
      <w:pPr>
        <w:numPr>
          <w:ilvl w:val="0"/>
          <w:numId w:val="8"/>
        </w:numPr>
        <w:shd w:val="clear" w:color="auto" w:fill="FFFFFF"/>
        <w:spacing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влажные корма для животных;</w:t>
      </w:r>
    </w:p>
    <w:p w:rsidR="00853B78" w:rsidRPr="009860D3" w:rsidRDefault="00853B78" w:rsidP="00853B78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консервы из мяса, грибов, овощей, ягод и фруктов;</w:t>
      </w:r>
    </w:p>
    <w:p w:rsidR="00853B78" w:rsidRPr="009860D3" w:rsidRDefault="00853B78" w:rsidP="00853B78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текстиль, включая детскую одежду, шапки, перчатки, футболки и носки;</w:t>
      </w:r>
    </w:p>
    <w:p w:rsidR="00853B78" w:rsidRPr="009860D3" w:rsidRDefault="00853B78" w:rsidP="00853B78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косметику и бытовую химию;</w:t>
      </w:r>
    </w:p>
    <w:p w:rsidR="00853B78" w:rsidRPr="009860D3" w:rsidRDefault="00853B78" w:rsidP="00853B78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нижнее белье и купальники;</w:t>
      </w:r>
    </w:p>
    <w:p w:rsidR="00853B78" w:rsidRPr="009860D3" w:rsidRDefault="00853B78" w:rsidP="00853B78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бакалейную продукцию – снеки, соусы, специи и пряности;</w:t>
      </w:r>
    </w:p>
    <w:p w:rsidR="00853B78" w:rsidRPr="009860D3" w:rsidRDefault="00853B78" w:rsidP="00853B78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моторные масла;</w:t>
      </w:r>
    </w:p>
    <w:p w:rsidR="00853B78" w:rsidRPr="009860D3" w:rsidRDefault="00853B78" w:rsidP="00853B78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средства дезинфекции помещений и инструментов;</w:t>
      </w:r>
    </w:p>
    <w:p w:rsidR="00853B78" w:rsidRDefault="00853B78" w:rsidP="00853B78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медицинские перчатки.</w:t>
      </w:r>
    </w:p>
    <w:p w:rsidR="00813D7D" w:rsidRPr="009860D3" w:rsidRDefault="00813D7D" w:rsidP="00813D7D">
      <w:p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</w:p>
    <w:p w:rsidR="00853B78" w:rsidRPr="009860D3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9860D3">
        <w:rPr>
          <w:color w:val="333333"/>
          <w:sz w:val="22"/>
          <w:szCs w:val="22"/>
        </w:rPr>
        <w:t>Новые изменения в законодательстве в торговле могут произойти уже в январе-феврале 2025 года. Тогда в маркировку внесут и другие товарные группы, которые сейчас в эксперименте, а именно:</w:t>
      </w:r>
    </w:p>
    <w:p w:rsidR="00853B78" w:rsidRPr="009860D3" w:rsidRDefault="00853B78" w:rsidP="00813D7D">
      <w:pPr>
        <w:numPr>
          <w:ilvl w:val="0"/>
          <w:numId w:val="9"/>
        </w:numPr>
        <w:shd w:val="clear" w:color="auto" w:fill="FFFFFF"/>
        <w:spacing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слабоалкогольные напитки до 9% спирта;</w:t>
      </w:r>
    </w:p>
    <w:p w:rsidR="00853B78" w:rsidRPr="009860D3" w:rsidRDefault="00853B78" w:rsidP="00853B78">
      <w:pPr>
        <w:numPr>
          <w:ilvl w:val="0"/>
          <w:numId w:val="9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детские игрушки;</w:t>
      </w:r>
    </w:p>
    <w:p w:rsidR="00853B78" w:rsidRPr="009860D3" w:rsidRDefault="00853B78" w:rsidP="00853B78">
      <w:pPr>
        <w:numPr>
          <w:ilvl w:val="0"/>
          <w:numId w:val="9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учебники;</w:t>
      </w:r>
    </w:p>
    <w:p w:rsidR="00853B78" w:rsidRPr="009860D3" w:rsidRDefault="00853B78" w:rsidP="00853B78">
      <w:pPr>
        <w:numPr>
          <w:ilvl w:val="0"/>
          <w:numId w:val="9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отопительные приборы;</w:t>
      </w:r>
    </w:p>
    <w:p w:rsidR="00853B78" w:rsidRPr="009860D3" w:rsidRDefault="00853B78" w:rsidP="00853B78">
      <w:pPr>
        <w:numPr>
          <w:ilvl w:val="0"/>
          <w:numId w:val="9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строительные материалы;</w:t>
      </w:r>
    </w:p>
    <w:p w:rsidR="00853B78" w:rsidRPr="009860D3" w:rsidRDefault="00853B78" w:rsidP="00853B78">
      <w:pPr>
        <w:numPr>
          <w:ilvl w:val="0"/>
          <w:numId w:val="9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пиротехника и огнетушители;</w:t>
      </w:r>
    </w:p>
    <w:p w:rsidR="00853B78" w:rsidRPr="009860D3" w:rsidRDefault="00853B78" w:rsidP="00853B78">
      <w:pPr>
        <w:numPr>
          <w:ilvl w:val="0"/>
          <w:numId w:val="9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электроника;</w:t>
      </w:r>
    </w:p>
    <w:p w:rsidR="00853B78" w:rsidRDefault="00853B78" w:rsidP="00853B78">
      <w:pPr>
        <w:numPr>
          <w:ilvl w:val="0"/>
          <w:numId w:val="9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осветительное оборудование и т.д.</w:t>
      </w:r>
    </w:p>
    <w:p w:rsidR="00813D7D" w:rsidRPr="009860D3" w:rsidRDefault="00813D7D" w:rsidP="00813D7D">
      <w:p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</w:p>
    <w:p w:rsidR="00853B78" w:rsidRPr="009860D3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9860D3">
        <w:rPr>
          <w:color w:val="333333"/>
          <w:sz w:val="22"/>
          <w:szCs w:val="22"/>
        </w:rPr>
        <w:t>У каждой группы свои сроки и этапы завершения эксперимента, окончательных дат по ним пока нет, изменения в законе с января 2025 сроки не озвучивают. Но рознице лучше заранее подготовиться к изменениям и проверять правильность маркировки еще на этапе приемки товара.</w:t>
      </w:r>
    </w:p>
    <w:p w:rsidR="00853B78" w:rsidRPr="009860D3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9860D3">
        <w:rPr>
          <w:color w:val="333333"/>
          <w:sz w:val="22"/>
          <w:szCs w:val="22"/>
        </w:rPr>
        <w:t xml:space="preserve">"Представьте, у вас ажиотаж, рук не хватает, а тут поставщик привозит машину </w:t>
      </w:r>
      <w:proofErr w:type="spellStart"/>
      <w:r w:rsidRPr="009860D3">
        <w:rPr>
          <w:color w:val="333333"/>
          <w:sz w:val="22"/>
          <w:szCs w:val="22"/>
        </w:rPr>
        <w:t>стройматерилов</w:t>
      </w:r>
      <w:proofErr w:type="spellEnd"/>
      <w:r w:rsidRPr="009860D3">
        <w:rPr>
          <w:color w:val="333333"/>
          <w:sz w:val="22"/>
          <w:szCs w:val="22"/>
        </w:rPr>
        <w:t xml:space="preserve">. Не проверите товар – есть риск получить продукт с не введенной в оборот или </w:t>
      </w:r>
      <w:proofErr w:type="spellStart"/>
      <w:r w:rsidRPr="009860D3">
        <w:rPr>
          <w:color w:val="333333"/>
          <w:sz w:val="22"/>
          <w:szCs w:val="22"/>
        </w:rPr>
        <w:t>выбытой</w:t>
      </w:r>
      <w:proofErr w:type="spellEnd"/>
      <w:r w:rsidRPr="009860D3">
        <w:rPr>
          <w:color w:val="333333"/>
          <w:sz w:val="22"/>
          <w:szCs w:val="22"/>
        </w:rPr>
        <w:t xml:space="preserve"> маркой. Такой товар не продать через кассу и поставщику не вернуть, а у магазина на ровном месте убытки. Чтобы такого не произошло, перед приемкой товар надо просканировать и убедиться, что это действительно то, что должно было прийти", – рекомендует директор по отраслевым решениям Компании "</w:t>
      </w:r>
      <w:proofErr w:type="spellStart"/>
      <w:r w:rsidRPr="009860D3">
        <w:rPr>
          <w:color w:val="333333"/>
          <w:sz w:val="22"/>
          <w:szCs w:val="22"/>
        </w:rPr>
        <w:t>Эвотор</w:t>
      </w:r>
      <w:proofErr w:type="spellEnd"/>
      <w:r w:rsidRPr="009860D3">
        <w:rPr>
          <w:color w:val="333333"/>
          <w:sz w:val="22"/>
          <w:szCs w:val="22"/>
        </w:rPr>
        <w:t xml:space="preserve">" Вячеслав </w:t>
      </w:r>
      <w:proofErr w:type="spellStart"/>
      <w:r w:rsidRPr="009860D3">
        <w:rPr>
          <w:color w:val="333333"/>
          <w:sz w:val="22"/>
          <w:szCs w:val="22"/>
        </w:rPr>
        <w:t>Предыбайло</w:t>
      </w:r>
      <w:proofErr w:type="spellEnd"/>
      <w:r w:rsidRPr="009860D3">
        <w:rPr>
          <w:color w:val="333333"/>
          <w:sz w:val="22"/>
          <w:szCs w:val="22"/>
        </w:rPr>
        <w:t>.</w:t>
      </w:r>
    </w:p>
    <w:p w:rsidR="00853B78" w:rsidRDefault="00853B78" w:rsidP="00813D7D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9860D3">
        <w:rPr>
          <w:color w:val="000000"/>
          <w:sz w:val="22"/>
          <w:szCs w:val="22"/>
        </w:rPr>
        <w:t>Быстро и удобно оптимизировать и автоматизировать процесс приемки и проверки кодов маркировки в торговой сети помогают </w:t>
      </w:r>
      <w:hyperlink r:id="rId20" w:history="1">
        <w:r w:rsidRPr="009860D3">
          <w:rPr>
            <w:rStyle w:val="a5"/>
            <w:color w:val="808080"/>
            <w:sz w:val="22"/>
            <w:szCs w:val="22"/>
            <w:bdr w:val="none" w:sz="0" w:space="0" w:color="auto" w:frame="1"/>
          </w:rPr>
          <w:t xml:space="preserve">терминалы сбора данных (ТСД) в связке с </w:t>
        </w:r>
        <w:proofErr w:type="spellStart"/>
        <w:r w:rsidRPr="009860D3">
          <w:rPr>
            <w:rStyle w:val="a5"/>
            <w:color w:val="808080"/>
            <w:sz w:val="22"/>
            <w:szCs w:val="22"/>
            <w:bdr w:val="none" w:sz="0" w:space="0" w:color="auto" w:frame="1"/>
          </w:rPr>
          <w:t>товароучеткой</w:t>
        </w:r>
        <w:proofErr w:type="spellEnd"/>
        <w:r w:rsidRPr="009860D3">
          <w:rPr>
            <w:rStyle w:val="a5"/>
            <w:color w:val="808080"/>
            <w:sz w:val="22"/>
            <w:szCs w:val="22"/>
            <w:bdr w:val="none" w:sz="0" w:space="0" w:color="auto" w:frame="1"/>
          </w:rPr>
          <w:t xml:space="preserve"> и POS-системой</w:t>
        </w:r>
      </w:hyperlink>
      <w:r w:rsidRPr="009860D3">
        <w:rPr>
          <w:color w:val="000000"/>
          <w:sz w:val="22"/>
          <w:szCs w:val="22"/>
        </w:rPr>
        <w:t>. Поставщик отправляет накладную по ЭДО, которая попадает в ТСД. Сотрудник с помощью ТСД сканирует код на товарах, а устройство автоматически сверяет, какой товар приехал по факту, есть ли он в документах поставки и все ли в порядке с маркировкой. Ошибка исключается.</w:t>
      </w:r>
    </w:p>
    <w:p w:rsidR="00137C72" w:rsidRPr="00813D7D" w:rsidRDefault="00137C72" w:rsidP="00813D7D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853B78" w:rsidRPr="00813D7D" w:rsidRDefault="00853B78" w:rsidP="00813D7D">
      <w:pPr>
        <w:pStyle w:val="2"/>
        <w:shd w:val="clear" w:color="auto" w:fill="FFFFFF"/>
        <w:spacing w:before="0" w:line="30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13D7D">
        <w:rPr>
          <w:rFonts w:ascii="Times New Roman" w:hAnsi="Times New Roman" w:cs="Times New Roman"/>
          <w:color w:val="auto"/>
          <w:sz w:val="22"/>
          <w:szCs w:val="22"/>
        </w:rPr>
        <w:t>3. Расширяется применение разрешительного режима для ряда товаров</w:t>
      </w:r>
    </w:p>
    <w:p w:rsidR="00853B78" w:rsidRPr="00813D7D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813D7D">
        <w:rPr>
          <w:rStyle w:val="a4"/>
          <w:rFonts w:eastAsiaTheme="majorEastAsia"/>
          <w:sz w:val="22"/>
          <w:szCs w:val="22"/>
        </w:rPr>
        <w:t>Когда:</w:t>
      </w:r>
      <w:r w:rsidRPr="00813D7D">
        <w:rPr>
          <w:sz w:val="22"/>
          <w:szCs w:val="22"/>
        </w:rPr>
        <w:t> начиная с 5 февраля 2025 года</w:t>
      </w:r>
      <w:proofErr w:type="gramStart"/>
      <w:r w:rsidRPr="00813D7D">
        <w:rPr>
          <w:sz w:val="22"/>
          <w:szCs w:val="22"/>
        </w:rPr>
        <w:br/>
      </w:r>
      <w:r w:rsidRPr="00813D7D">
        <w:rPr>
          <w:rStyle w:val="a4"/>
          <w:rFonts w:eastAsiaTheme="majorEastAsia"/>
          <w:sz w:val="22"/>
          <w:szCs w:val="22"/>
        </w:rPr>
        <w:t>Н</w:t>
      </w:r>
      <w:proofErr w:type="gramEnd"/>
      <w:r w:rsidRPr="00813D7D">
        <w:rPr>
          <w:rStyle w:val="a4"/>
          <w:rFonts w:eastAsiaTheme="majorEastAsia"/>
          <w:sz w:val="22"/>
          <w:szCs w:val="22"/>
        </w:rPr>
        <w:t>а каком основании:</w:t>
      </w:r>
      <w:r w:rsidRPr="00813D7D">
        <w:rPr>
          <w:sz w:val="22"/>
          <w:szCs w:val="22"/>
        </w:rPr>
        <w:t> </w:t>
      </w:r>
      <w:hyperlink r:id="rId21" w:history="1">
        <w:r w:rsidRPr="00813D7D">
          <w:rPr>
            <w:rStyle w:val="a5"/>
            <w:color w:val="auto"/>
            <w:sz w:val="22"/>
            <w:szCs w:val="22"/>
            <w:bdr w:val="none" w:sz="0" w:space="0" w:color="auto" w:frame="1"/>
          </w:rPr>
          <w:t>Постановление Правительства № 1944 от 21 ноября 2023 г.</w:t>
        </w:r>
      </w:hyperlink>
    </w:p>
    <w:p w:rsidR="00853B78" w:rsidRPr="00813D7D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813D7D">
        <w:rPr>
          <w:sz w:val="22"/>
          <w:szCs w:val="22"/>
        </w:rPr>
        <w:t xml:space="preserve">Изменения в законодательстве с января 2025 года расширяют применение разрешительного режима в торговле маркированными товарами. Разрешительный режим – это такой механизм, при котором онлайн-касса отправляет в "Честный знак" запрос на проверку кода товара – все ли с ним в порядке. </w:t>
      </w:r>
      <w:r w:rsidRPr="00813D7D">
        <w:rPr>
          <w:sz w:val="22"/>
          <w:szCs w:val="22"/>
        </w:rPr>
        <w:lastRenderedPageBreak/>
        <w:t xml:space="preserve">Проверка должна проходить онлайн и </w:t>
      </w:r>
      <w:proofErr w:type="spellStart"/>
      <w:r w:rsidRPr="00813D7D">
        <w:rPr>
          <w:sz w:val="22"/>
          <w:szCs w:val="22"/>
        </w:rPr>
        <w:t>оффлайн</w:t>
      </w:r>
      <w:proofErr w:type="spellEnd"/>
      <w:r w:rsidRPr="00813D7D">
        <w:rPr>
          <w:sz w:val="22"/>
          <w:szCs w:val="22"/>
        </w:rPr>
        <w:t>. Если обнаружатся нарушения, программа на кассе предупреждает кассира: "Отложи товар или пробей другую марку".</w:t>
      </w:r>
    </w:p>
    <w:p w:rsidR="00853B78" w:rsidRPr="00813D7D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813D7D">
        <w:rPr>
          <w:sz w:val="22"/>
          <w:szCs w:val="22"/>
        </w:rPr>
        <w:t>Сейчас разрешительный режим действует не для всех товарных групп, но изменения в законах с 1 января 2025 существенно расширят его применение. Рознице нужно подготовиться – установить на смарт-терминалы и POS-системы специальный софт.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1"/>
        <w:gridCol w:w="3187"/>
      </w:tblGrid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В вашем ассортименте есть:</w:t>
            </w:r>
          </w:p>
        </w:tc>
        <w:tc>
          <w:tcPr>
            <w:tcW w:w="0" w:type="auto"/>
            <w:tcBorders>
              <w:left w:val="single" w:sz="36" w:space="0" w:color="FFFFFF"/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Касса должна быть готова </w:t>
            </w:r>
            <w:proofErr w:type="gramStart"/>
            <w:r w:rsidRPr="00813D7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к</w:t>
            </w:r>
            <w:proofErr w:type="gramEnd"/>
            <w:r w:rsidRPr="00813D7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Соки, компоты и безалкогольные напитки в стекле и полимерной упаковке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5 февраля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Медицинские изделия и кресла-коляски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1 марта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Соки, компоты и безалкогольные напитки в любой упаковке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1 июня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Ветпрепараты</w:t>
            </w:r>
            <w:proofErr w:type="spellEnd"/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, велосипеды и велосипедные рамы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1 сентября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Техсредства</w:t>
            </w:r>
            <w:proofErr w:type="spellEnd"/>
            <w:r w:rsidRPr="00813D7D">
              <w:rPr>
                <w:rFonts w:ascii="Times New Roman" w:hAnsi="Times New Roman" w:cs="Times New Roman"/>
                <w:sz w:val="20"/>
                <w:szCs w:val="20"/>
              </w:rPr>
              <w:t xml:space="preserve"> реабилитации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1 октября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Безалкогольное пиво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1 октября 2025 г.</w:t>
            </w:r>
          </w:p>
        </w:tc>
      </w:tr>
    </w:tbl>
    <w:p w:rsidR="00853B78" w:rsidRDefault="00853B78" w:rsidP="00853B78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0060AE"/>
          <w:sz w:val="29"/>
          <w:szCs w:val="29"/>
        </w:rPr>
      </w:pPr>
      <w:r>
        <w:rPr>
          <w:rFonts w:ascii="Arial" w:hAnsi="Arial" w:cs="Arial"/>
          <w:color w:val="0060AE"/>
          <w:sz w:val="29"/>
          <w:szCs w:val="29"/>
        </w:rPr>
        <w:t> </w:t>
      </w:r>
    </w:p>
    <w:p w:rsidR="00853B78" w:rsidRPr="009860D3" w:rsidRDefault="00853B78" w:rsidP="00813D7D">
      <w:pPr>
        <w:pStyle w:val="2"/>
        <w:shd w:val="clear" w:color="auto" w:fill="FFFFFF"/>
        <w:spacing w:before="0" w:line="30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860D3">
        <w:rPr>
          <w:rFonts w:ascii="Times New Roman" w:hAnsi="Times New Roman" w:cs="Times New Roman"/>
          <w:color w:val="auto"/>
          <w:sz w:val="22"/>
          <w:szCs w:val="22"/>
        </w:rPr>
        <w:t>4. Расширяется количество товаров, о продаже и выбытии которых нужно сообщать в "Честный знак"</w:t>
      </w:r>
    </w:p>
    <w:p w:rsidR="00853B78" w:rsidRPr="009860D3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9860D3">
        <w:rPr>
          <w:rStyle w:val="a4"/>
          <w:rFonts w:eastAsiaTheme="majorEastAsia"/>
          <w:sz w:val="22"/>
          <w:szCs w:val="22"/>
        </w:rPr>
        <w:t>Когда:</w:t>
      </w:r>
      <w:r w:rsidRPr="009860D3">
        <w:rPr>
          <w:sz w:val="22"/>
          <w:szCs w:val="22"/>
        </w:rPr>
        <w:t> 1 марта–1 ноября 2025 года</w:t>
      </w:r>
      <w:proofErr w:type="gramStart"/>
      <w:r w:rsidRPr="009860D3">
        <w:rPr>
          <w:sz w:val="22"/>
          <w:szCs w:val="22"/>
        </w:rPr>
        <w:br/>
      </w:r>
      <w:r w:rsidRPr="009860D3">
        <w:rPr>
          <w:rStyle w:val="a4"/>
          <w:rFonts w:eastAsiaTheme="majorEastAsia"/>
          <w:sz w:val="22"/>
          <w:szCs w:val="22"/>
        </w:rPr>
        <w:t>Н</w:t>
      </w:r>
      <w:proofErr w:type="gramEnd"/>
      <w:r w:rsidRPr="009860D3">
        <w:rPr>
          <w:rStyle w:val="a4"/>
          <w:rFonts w:eastAsiaTheme="majorEastAsia"/>
          <w:sz w:val="22"/>
          <w:szCs w:val="22"/>
        </w:rPr>
        <w:t>а каком основании</w:t>
      </w:r>
    </w:p>
    <w:p w:rsidR="00853B78" w:rsidRPr="009860D3" w:rsidRDefault="00137C72" w:rsidP="009860D3">
      <w:pPr>
        <w:numPr>
          <w:ilvl w:val="0"/>
          <w:numId w:val="10"/>
        </w:numPr>
        <w:shd w:val="clear" w:color="auto" w:fill="FFFFFF"/>
        <w:spacing w:after="0" w:line="270" w:lineRule="atLeast"/>
        <w:ind w:left="150"/>
        <w:rPr>
          <w:rFonts w:ascii="Times New Roman" w:hAnsi="Times New Roman" w:cs="Times New Roman"/>
        </w:rPr>
      </w:pPr>
      <w:hyperlink r:id="rId22" w:history="1">
        <w:r w:rsidR="00853B78"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887 от 31 мая 2023 г.;</w:t>
        </w:r>
      </w:hyperlink>
    </w:p>
    <w:p w:rsidR="00853B78" w:rsidRPr="009860D3" w:rsidRDefault="00137C72" w:rsidP="00853B78">
      <w:pPr>
        <w:numPr>
          <w:ilvl w:val="0"/>
          <w:numId w:val="10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23" w:history="1">
        <w:r w:rsidR="00853B78"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746 от 1 июня 2024</w:t>
        </w:r>
      </w:hyperlink>
      <w:r w:rsidR="00853B78" w:rsidRPr="009860D3">
        <w:rPr>
          <w:rFonts w:ascii="Times New Roman" w:hAnsi="Times New Roman" w:cs="Times New Roman"/>
        </w:rPr>
        <w:t> г.; </w:t>
      </w:r>
    </w:p>
    <w:p w:rsidR="00853B78" w:rsidRPr="009860D3" w:rsidRDefault="00137C72" w:rsidP="00853B78">
      <w:pPr>
        <w:numPr>
          <w:ilvl w:val="0"/>
          <w:numId w:val="10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24" w:history="1">
        <w:r w:rsidR="00853B78"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883 от 29 июня 2024 г.</w:t>
        </w:r>
      </w:hyperlink>
      <w:r w:rsidR="00853B78" w:rsidRPr="009860D3">
        <w:rPr>
          <w:rFonts w:ascii="Times New Roman" w:hAnsi="Times New Roman" w:cs="Times New Roman"/>
        </w:rPr>
        <w:t>;</w:t>
      </w:r>
    </w:p>
    <w:p w:rsidR="00853B78" w:rsidRPr="009860D3" w:rsidRDefault="00137C72" w:rsidP="00853B78">
      <w:pPr>
        <w:numPr>
          <w:ilvl w:val="0"/>
          <w:numId w:val="10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25" w:history="1">
        <w:r w:rsidR="00853B78"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645 от 23 мая 2024 г.</w:t>
        </w:r>
      </w:hyperlink>
      <w:r w:rsidR="00853B78" w:rsidRPr="009860D3">
        <w:rPr>
          <w:rFonts w:ascii="Times New Roman" w:hAnsi="Times New Roman" w:cs="Times New Roman"/>
        </w:rPr>
        <w:t>;</w:t>
      </w:r>
    </w:p>
    <w:p w:rsidR="00853B78" w:rsidRPr="009860D3" w:rsidRDefault="00137C72" w:rsidP="00853B78">
      <w:pPr>
        <w:numPr>
          <w:ilvl w:val="0"/>
          <w:numId w:val="10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26" w:history="1">
        <w:r w:rsidR="00853B78"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675 от 27 мая 2024 г.</w:t>
        </w:r>
      </w:hyperlink>
      <w:r w:rsidR="00853B78" w:rsidRPr="009860D3">
        <w:rPr>
          <w:rFonts w:ascii="Times New Roman" w:hAnsi="Times New Roman" w:cs="Times New Roman"/>
        </w:rPr>
        <w:t>;</w:t>
      </w:r>
    </w:p>
    <w:p w:rsidR="00853B78" w:rsidRPr="009860D3" w:rsidRDefault="00137C72" w:rsidP="00853B78">
      <w:pPr>
        <w:numPr>
          <w:ilvl w:val="0"/>
          <w:numId w:val="10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27" w:history="1">
        <w:r w:rsidR="00853B78"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678 от 27 мая 2024 г.</w:t>
        </w:r>
      </w:hyperlink>
      <w:r w:rsidR="00853B78" w:rsidRPr="009860D3">
        <w:rPr>
          <w:rFonts w:ascii="Times New Roman" w:hAnsi="Times New Roman" w:cs="Times New Roman"/>
        </w:rPr>
        <w:t>;</w:t>
      </w:r>
    </w:p>
    <w:p w:rsidR="00853B78" w:rsidRPr="009860D3" w:rsidRDefault="00137C72" w:rsidP="00853B78">
      <w:pPr>
        <w:numPr>
          <w:ilvl w:val="0"/>
          <w:numId w:val="10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28" w:history="1">
        <w:r w:rsidR="00853B78"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2028 от 29 ноября 2023 г.</w:t>
        </w:r>
      </w:hyperlink>
      <w:r w:rsidR="00853B78" w:rsidRPr="009860D3">
        <w:rPr>
          <w:rFonts w:ascii="Times New Roman" w:hAnsi="Times New Roman" w:cs="Times New Roman"/>
        </w:rPr>
        <w:t>;</w:t>
      </w:r>
    </w:p>
    <w:p w:rsidR="00853B78" w:rsidRPr="009860D3" w:rsidRDefault="00137C72" w:rsidP="00853B78">
      <w:pPr>
        <w:numPr>
          <w:ilvl w:val="0"/>
          <w:numId w:val="10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29" w:history="1">
        <w:r w:rsidR="00853B78"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674 от 27 мая 2024 г.</w:t>
        </w:r>
      </w:hyperlink>
      <w:r w:rsidR="00853B78" w:rsidRPr="009860D3">
        <w:rPr>
          <w:rFonts w:ascii="Times New Roman" w:hAnsi="Times New Roman" w:cs="Times New Roman"/>
        </w:rPr>
        <w:t>;</w:t>
      </w:r>
    </w:p>
    <w:p w:rsidR="00853B78" w:rsidRPr="009860D3" w:rsidRDefault="00137C72" w:rsidP="00853B78">
      <w:pPr>
        <w:numPr>
          <w:ilvl w:val="0"/>
          <w:numId w:val="10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30" w:history="1">
        <w:r w:rsidR="00853B78"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894 от 31 мая 2023 г.</w:t>
        </w:r>
      </w:hyperlink>
      <w:r w:rsidR="00853B78" w:rsidRPr="009860D3">
        <w:rPr>
          <w:rFonts w:ascii="Times New Roman" w:hAnsi="Times New Roman" w:cs="Times New Roman"/>
        </w:rPr>
        <w:t>;</w:t>
      </w:r>
    </w:p>
    <w:p w:rsidR="00853B78" w:rsidRPr="009860D3" w:rsidRDefault="00137C72" w:rsidP="00853B78">
      <w:pPr>
        <w:numPr>
          <w:ilvl w:val="0"/>
          <w:numId w:val="10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31" w:history="1">
        <w:r w:rsidR="00853B78"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744 от 31 мая 2024 г.</w:t>
        </w:r>
      </w:hyperlink>
      <w:r w:rsidR="00853B78" w:rsidRPr="009860D3">
        <w:rPr>
          <w:rFonts w:ascii="Times New Roman" w:hAnsi="Times New Roman" w:cs="Times New Roman"/>
        </w:rPr>
        <w:t>;</w:t>
      </w:r>
    </w:p>
    <w:p w:rsidR="00853B78" w:rsidRPr="009860D3" w:rsidRDefault="00137C72" w:rsidP="00853B78">
      <w:pPr>
        <w:numPr>
          <w:ilvl w:val="0"/>
          <w:numId w:val="10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32" w:history="1">
        <w:r w:rsidR="00853B78"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1680 от 30 ноября 2024 г.</w:t>
        </w:r>
      </w:hyperlink>
    </w:p>
    <w:p w:rsidR="00853B78" w:rsidRPr="009860D3" w:rsidRDefault="00853B78" w:rsidP="00813D7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Изменения в законодательстве с января 2025 года расширяют список товаров, при продаже, обороте и выбытии которых нужно передавать данные в "Честный знак".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6"/>
        <w:gridCol w:w="3973"/>
        <w:gridCol w:w="1999"/>
      </w:tblGrid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В ассортименте есть</w:t>
            </w:r>
          </w:p>
        </w:tc>
        <w:tc>
          <w:tcPr>
            <w:tcW w:w="0" w:type="auto"/>
            <w:tcBorders>
              <w:left w:val="single" w:sz="36" w:space="0" w:color="FFFFFF"/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О чем сообщать в "Честный знак"</w:t>
            </w:r>
          </w:p>
        </w:tc>
        <w:tc>
          <w:tcPr>
            <w:tcW w:w="0" w:type="auto"/>
            <w:tcBorders>
              <w:left w:val="single" w:sz="36" w:space="0" w:color="FFFFFF"/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853B78" w:rsidRPr="00813D7D" w:rsidRDefault="00853B78">
            <w:pPr>
              <w:pStyle w:val="a3"/>
              <w:spacing w:before="0" w:beforeAutospacing="0" w:after="255" w:afterAutospacing="0" w:line="270" w:lineRule="atLeast"/>
              <w:rPr>
                <w:b/>
                <w:bCs/>
                <w:color w:val="FFFFFF"/>
                <w:sz w:val="20"/>
                <w:szCs w:val="20"/>
              </w:rPr>
            </w:pPr>
            <w:r w:rsidRPr="00813D7D">
              <w:rPr>
                <w:b/>
                <w:bCs/>
                <w:color w:val="FFFFFF"/>
                <w:sz w:val="20"/>
                <w:szCs w:val="20"/>
              </w:rPr>
              <w:t>С какой даты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Соки и безалкогольные напитки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Продажа и иное выбытие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марта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 xml:space="preserve">Пиво и </w:t>
            </w:r>
            <w:proofErr w:type="spellStart"/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слабоалкоголки</w:t>
            </w:r>
            <w:proofErr w:type="spellEnd"/>
            <w:r w:rsidRPr="00813D7D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кегах</w:t>
            </w:r>
            <w:proofErr w:type="spellEnd"/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Выбытие, не связанное с продажей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марта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Одежда и белье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Ввод, оборот и вывод из него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марта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Велосипеды и рамы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Оборот, продажа и иные причины выбытия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марта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Вывод из оборота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марта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Ветпрепараты</w:t>
            </w:r>
            <w:proofErr w:type="spellEnd"/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Розничная продажа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марта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Безалкогольное пиво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Розничная продажа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апреля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Красная и черная икра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Оборот, продажа и иные причины выбытия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апреля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 xml:space="preserve">Пиво и </w:t>
            </w:r>
            <w:proofErr w:type="spellStart"/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слабоалкоголки</w:t>
            </w:r>
            <w:proofErr w:type="spellEnd"/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Выбытие по причинам, не связанным с продажей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сентября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Корма для животных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Оборот, продажа и иные причины выбытия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сентября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Медизделия</w:t>
            </w:r>
            <w:proofErr w:type="spellEnd"/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Оборот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сентября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Товары для инвалидов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Оборот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сентября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Средства дезинфекции помещений и инструментов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Оборот, продажа и иные причины выбытия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сентября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Растительные масла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Оборот, продажа и иные причины выбытия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ноября 2025 г.</w:t>
            </w:r>
          </w:p>
        </w:tc>
      </w:tr>
    </w:tbl>
    <w:p w:rsidR="00853B78" w:rsidRPr="009860D3" w:rsidRDefault="00853B78" w:rsidP="00813D7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2"/>
          <w:szCs w:val="22"/>
        </w:rPr>
      </w:pPr>
      <w:r w:rsidRPr="009860D3">
        <w:rPr>
          <w:color w:val="333333"/>
          <w:sz w:val="22"/>
          <w:szCs w:val="22"/>
        </w:rPr>
        <w:t xml:space="preserve">Обмен данными с "Честным знаком" должен происходить автоматически в точках продаж – через POS-систему. Обычно для этого на кассу устанавливают специальную программу, которая и отправляет сведения о продаже конкретного товара с конкретной маркой в "Честный знак". </w:t>
      </w:r>
    </w:p>
    <w:p w:rsidR="00853B78" w:rsidRPr="00813D7D" w:rsidRDefault="00853B78" w:rsidP="00813D7D">
      <w:pPr>
        <w:pStyle w:val="2"/>
        <w:shd w:val="clear" w:color="auto" w:fill="FFFFFF"/>
        <w:spacing w:before="0" w:line="30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13D7D">
        <w:rPr>
          <w:rFonts w:ascii="Times New Roman" w:hAnsi="Times New Roman" w:cs="Times New Roman"/>
          <w:color w:val="auto"/>
          <w:sz w:val="22"/>
          <w:szCs w:val="22"/>
        </w:rPr>
        <w:t>5. Изменится налоговое законодательство</w:t>
      </w:r>
    </w:p>
    <w:p w:rsidR="00853B78" w:rsidRPr="00813D7D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813D7D">
        <w:rPr>
          <w:rStyle w:val="a4"/>
          <w:rFonts w:eastAsiaTheme="majorEastAsia"/>
          <w:sz w:val="22"/>
          <w:szCs w:val="22"/>
        </w:rPr>
        <w:t>Когда:</w:t>
      </w:r>
      <w:r w:rsidRPr="00813D7D">
        <w:rPr>
          <w:sz w:val="22"/>
          <w:szCs w:val="22"/>
        </w:rPr>
        <w:t> с 1 января 2025 года</w:t>
      </w:r>
      <w:proofErr w:type="gramStart"/>
      <w:r w:rsidRPr="00813D7D">
        <w:rPr>
          <w:sz w:val="22"/>
          <w:szCs w:val="22"/>
        </w:rPr>
        <w:br/>
      </w:r>
      <w:r w:rsidRPr="00813D7D">
        <w:rPr>
          <w:rStyle w:val="a4"/>
          <w:rFonts w:eastAsiaTheme="majorEastAsia"/>
          <w:sz w:val="22"/>
          <w:szCs w:val="22"/>
        </w:rPr>
        <w:t>Н</w:t>
      </w:r>
      <w:proofErr w:type="gramEnd"/>
      <w:r w:rsidRPr="00813D7D">
        <w:rPr>
          <w:rStyle w:val="a4"/>
          <w:rFonts w:eastAsiaTheme="majorEastAsia"/>
          <w:sz w:val="22"/>
          <w:szCs w:val="22"/>
        </w:rPr>
        <w:t>а каком основании: </w:t>
      </w:r>
      <w:hyperlink r:id="rId33" w:history="1">
        <w:r w:rsidRPr="00813D7D">
          <w:rPr>
            <w:rStyle w:val="a5"/>
            <w:color w:val="auto"/>
            <w:sz w:val="22"/>
            <w:szCs w:val="22"/>
            <w:bdr w:val="none" w:sz="0" w:space="0" w:color="auto" w:frame="1"/>
          </w:rPr>
          <w:t>закон № 176-ФЗ от 12 июля 2024 г.</w:t>
        </w:r>
      </w:hyperlink>
    </w:p>
    <w:p w:rsidR="00853B78" w:rsidRPr="009860D3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813D7D">
        <w:rPr>
          <w:sz w:val="22"/>
          <w:szCs w:val="22"/>
        </w:rPr>
        <w:t>Изменения в налоговом законодательстве с 2025 года включают много всего, в том числе введение прогрессивной шкалы НДФЛ и амнистии по дроблению компаний. Среди этих изменений можно выделить 2 ключевых для торгового бизнеса, а именно</w:t>
      </w:r>
      <w:r w:rsidRPr="009860D3">
        <w:rPr>
          <w:color w:val="333333"/>
          <w:sz w:val="22"/>
          <w:szCs w:val="22"/>
        </w:rPr>
        <w:t>:</w:t>
      </w:r>
    </w:p>
    <w:p w:rsidR="00853B78" w:rsidRPr="00813D7D" w:rsidRDefault="00853B78" w:rsidP="00853B78">
      <w:pPr>
        <w:numPr>
          <w:ilvl w:val="0"/>
          <w:numId w:val="11"/>
        </w:numPr>
        <w:shd w:val="clear" w:color="auto" w:fill="FFFFFF"/>
        <w:spacing w:after="0" w:line="270" w:lineRule="atLeast"/>
        <w:ind w:left="150"/>
        <w:rPr>
          <w:rFonts w:ascii="Times New Roman" w:hAnsi="Times New Roman" w:cs="Times New Roman"/>
        </w:rPr>
      </w:pPr>
      <w:r w:rsidRPr="00813D7D">
        <w:rPr>
          <w:rFonts w:ascii="Times New Roman" w:hAnsi="Times New Roman" w:cs="Times New Roman"/>
        </w:rPr>
        <w:t>введение НДС и отмена повышенных ставок налога для УСН;</w:t>
      </w:r>
    </w:p>
    <w:p w:rsidR="00853B78" w:rsidRPr="00813D7D" w:rsidRDefault="00853B78" w:rsidP="00853B78">
      <w:pPr>
        <w:numPr>
          <w:ilvl w:val="0"/>
          <w:numId w:val="11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r w:rsidRPr="00813D7D">
        <w:rPr>
          <w:rFonts w:ascii="Times New Roman" w:hAnsi="Times New Roman" w:cs="Times New Roman"/>
        </w:rPr>
        <w:t>повышение налога на прибыль.</w:t>
      </w:r>
    </w:p>
    <w:p w:rsidR="009860D3" w:rsidRPr="00813D7D" w:rsidRDefault="009860D3" w:rsidP="009860D3">
      <w:p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</w:p>
    <w:p w:rsidR="00853B78" w:rsidRPr="009860D3" w:rsidRDefault="00853B78" w:rsidP="009860D3">
      <w:pPr>
        <w:pStyle w:val="3"/>
        <w:shd w:val="clear" w:color="auto" w:fill="FFFFFF"/>
        <w:spacing w:before="0" w:line="270" w:lineRule="atLeast"/>
        <w:jc w:val="center"/>
        <w:rPr>
          <w:rFonts w:ascii="Times New Roman" w:hAnsi="Times New Roman" w:cs="Times New Roman"/>
          <w:color w:val="auto"/>
        </w:rPr>
      </w:pPr>
      <w:r w:rsidRPr="009860D3">
        <w:rPr>
          <w:rFonts w:ascii="Times New Roman" w:hAnsi="Times New Roman" w:cs="Times New Roman"/>
          <w:color w:val="auto"/>
        </w:rPr>
        <w:t>Введение НДС и отмена повышенных ставок на УСН</w:t>
      </w:r>
    </w:p>
    <w:p w:rsidR="00853B78" w:rsidRPr="009860D3" w:rsidRDefault="00853B78" w:rsidP="009860D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9860D3">
        <w:rPr>
          <w:color w:val="333333"/>
          <w:sz w:val="22"/>
          <w:szCs w:val="22"/>
        </w:rPr>
        <w:t>Раньше бизнес на УСН применял две ставки:</w:t>
      </w:r>
    </w:p>
    <w:p w:rsidR="00853B78" w:rsidRPr="009860D3" w:rsidRDefault="00853B78" w:rsidP="009860D3">
      <w:pPr>
        <w:numPr>
          <w:ilvl w:val="0"/>
          <w:numId w:val="12"/>
        </w:numPr>
        <w:shd w:val="clear" w:color="auto" w:fill="FFFFFF"/>
        <w:spacing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6% при режиме "доходы";</w:t>
      </w:r>
    </w:p>
    <w:p w:rsidR="00853B78" w:rsidRPr="009860D3" w:rsidRDefault="00853B78" w:rsidP="009860D3">
      <w:pPr>
        <w:numPr>
          <w:ilvl w:val="0"/>
          <w:numId w:val="12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15% при режиме "доходы минус расходы".</w:t>
      </w:r>
    </w:p>
    <w:p w:rsidR="00853B78" w:rsidRPr="009860D3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9860D3">
        <w:rPr>
          <w:color w:val="333333"/>
          <w:sz w:val="22"/>
          <w:szCs w:val="22"/>
        </w:rPr>
        <w:t xml:space="preserve">Ставки повышались до 8% и 20% соответственно, если компания зарабатывала в год больше 199 </w:t>
      </w:r>
      <w:proofErr w:type="gramStart"/>
      <w:r w:rsidRPr="009860D3">
        <w:rPr>
          <w:color w:val="333333"/>
          <w:sz w:val="22"/>
          <w:szCs w:val="22"/>
        </w:rPr>
        <w:t>млн</w:t>
      </w:r>
      <w:proofErr w:type="gramEnd"/>
      <w:r w:rsidRPr="009860D3">
        <w:rPr>
          <w:color w:val="333333"/>
          <w:sz w:val="22"/>
          <w:szCs w:val="22"/>
        </w:rPr>
        <w:t xml:space="preserve"> или штат превышал 100 человек. Согласно изменениям в законодательстве на УСН, с 2025 года эти </w:t>
      </w:r>
      <w:r w:rsidRPr="009860D3">
        <w:rPr>
          <w:color w:val="333333"/>
          <w:sz w:val="22"/>
          <w:szCs w:val="22"/>
        </w:rPr>
        <w:lastRenderedPageBreak/>
        <w:t>повышенные ставки отменяются. Вместо них для упрощенцев вводится НДС. Но не для всех, а только для 3 категорий:</w:t>
      </w:r>
    </w:p>
    <w:p w:rsidR="00853B78" w:rsidRPr="009860D3" w:rsidRDefault="00853B78" w:rsidP="009860D3">
      <w:pPr>
        <w:numPr>
          <w:ilvl w:val="0"/>
          <w:numId w:val="13"/>
        </w:numPr>
        <w:shd w:val="clear" w:color="auto" w:fill="FFFFFF"/>
        <w:spacing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 xml:space="preserve">для ИП и компаний, которые заработали в 2024 году более 60 </w:t>
      </w:r>
      <w:proofErr w:type="gramStart"/>
      <w:r w:rsidRPr="009860D3">
        <w:rPr>
          <w:rFonts w:ascii="Times New Roman" w:hAnsi="Times New Roman" w:cs="Times New Roman"/>
          <w:color w:val="333333"/>
        </w:rPr>
        <w:t>млн</w:t>
      </w:r>
      <w:proofErr w:type="gramEnd"/>
      <w:r w:rsidRPr="009860D3">
        <w:rPr>
          <w:rFonts w:ascii="Times New Roman" w:hAnsi="Times New Roman" w:cs="Times New Roman"/>
          <w:color w:val="333333"/>
        </w:rPr>
        <w:t xml:space="preserve"> – с 1 января 2025;</w:t>
      </w:r>
    </w:p>
    <w:p w:rsidR="00853B78" w:rsidRPr="009860D3" w:rsidRDefault="00853B78" w:rsidP="00853B78">
      <w:pPr>
        <w:numPr>
          <w:ilvl w:val="0"/>
          <w:numId w:val="13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 xml:space="preserve">для ИП и компаний, которые заработали более 60 </w:t>
      </w:r>
      <w:proofErr w:type="gramStart"/>
      <w:r w:rsidRPr="009860D3">
        <w:rPr>
          <w:rFonts w:ascii="Times New Roman" w:hAnsi="Times New Roman" w:cs="Times New Roman"/>
          <w:color w:val="333333"/>
        </w:rPr>
        <w:t>млн</w:t>
      </w:r>
      <w:proofErr w:type="gramEnd"/>
      <w:r w:rsidRPr="009860D3">
        <w:rPr>
          <w:rFonts w:ascii="Times New Roman" w:hAnsi="Times New Roman" w:cs="Times New Roman"/>
          <w:color w:val="333333"/>
        </w:rPr>
        <w:t xml:space="preserve"> в 2025 году нарастающим итогом – с момента превышения лимита по доходам;</w:t>
      </w:r>
    </w:p>
    <w:p w:rsidR="00853B78" w:rsidRPr="009860D3" w:rsidRDefault="00853B78" w:rsidP="00853B78">
      <w:pPr>
        <w:numPr>
          <w:ilvl w:val="0"/>
          <w:numId w:val="13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 xml:space="preserve">для ИП, которые совмещают УСН и ПСН – если их совокупный доход </w:t>
      </w:r>
      <w:r w:rsidR="009860D3" w:rsidRPr="009860D3">
        <w:rPr>
          <w:rFonts w:ascii="Times New Roman" w:hAnsi="Times New Roman" w:cs="Times New Roman"/>
          <w:color w:val="333333"/>
        </w:rPr>
        <w:t>по всем режимам превысил 60 млн</w:t>
      </w:r>
      <w:r w:rsidRPr="009860D3">
        <w:rPr>
          <w:rFonts w:ascii="Times New Roman" w:hAnsi="Times New Roman" w:cs="Times New Roman"/>
          <w:color w:val="333333"/>
        </w:rPr>
        <w:t>.</w:t>
      </w:r>
    </w:p>
    <w:p w:rsidR="009860D3" w:rsidRPr="009860D3" w:rsidRDefault="009860D3" w:rsidP="009860D3">
      <w:p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</w:p>
    <w:p w:rsidR="00853B78" w:rsidRPr="009860D3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  <w:sz w:val="22"/>
          <w:szCs w:val="22"/>
        </w:rPr>
      </w:pPr>
      <w:r w:rsidRPr="009860D3">
        <w:rPr>
          <w:b/>
          <w:color w:val="333333"/>
          <w:sz w:val="22"/>
          <w:szCs w:val="22"/>
        </w:rPr>
        <w:t>По новому закону, с 1 января 2025 года эти три категории станут плательщиками НДС по одной из схем: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1566"/>
        <w:gridCol w:w="2103"/>
        <w:gridCol w:w="4606"/>
      </w:tblGrid>
      <w:tr w:rsidR="00853B78" w:rsidRPr="009860D3" w:rsidTr="00853B78">
        <w:tc>
          <w:tcPr>
            <w:tcW w:w="0" w:type="auto"/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  <w:b/>
                <w:bCs/>
                <w:color w:val="FFFFFF"/>
              </w:rPr>
              <w:t>Схема</w:t>
            </w:r>
          </w:p>
        </w:tc>
        <w:tc>
          <w:tcPr>
            <w:tcW w:w="0" w:type="auto"/>
            <w:tcBorders>
              <w:left w:val="single" w:sz="36" w:space="0" w:color="FFFFF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  <w:b/>
                <w:bCs/>
                <w:color w:val="FFFFFF"/>
              </w:rPr>
              <w:t>Ставки</w:t>
            </w:r>
          </w:p>
        </w:tc>
        <w:tc>
          <w:tcPr>
            <w:tcW w:w="0" w:type="auto"/>
            <w:tcBorders>
              <w:left w:val="single" w:sz="36" w:space="0" w:color="FFFFF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  <w:b/>
                <w:bCs/>
                <w:color w:val="FFFFFF"/>
              </w:rPr>
              <w:t>Доход</w:t>
            </w:r>
          </w:p>
        </w:tc>
        <w:tc>
          <w:tcPr>
            <w:tcW w:w="0" w:type="auto"/>
            <w:tcBorders>
              <w:left w:val="single" w:sz="36" w:space="0" w:color="FFFFF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  <w:b/>
                <w:bCs/>
                <w:color w:val="FFFFFF"/>
              </w:rPr>
              <w:t>Право на вычет входящего НДС</w:t>
            </w:r>
          </w:p>
        </w:tc>
      </w:tr>
      <w:tr w:rsidR="00853B78" w:rsidRPr="009860D3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</w:rPr>
              <w:t>Общая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</w:rPr>
              <w:t>10–20%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</w:rPr>
              <w:t xml:space="preserve">60–400 </w:t>
            </w:r>
            <w:proofErr w:type="gramStart"/>
            <w:r w:rsidRPr="009860D3">
              <w:rPr>
                <w:rFonts w:ascii="Times New Roman" w:hAnsi="Times New Roman" w:cs="Times New Roman"/>
              </w:rPr>
              <w:t>млн</w:t>
            </w:r>
            <w:proofErr w:type="gramEnd"/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</w:rPr>
              <w:t>Есть</w:t>
            </w:r>
          </w:p>
        </w:tc>
      </w:tr>
      <w:tr w:rsidR="00853B78" w:rsidRPr="009860D3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</w:rPr>
              <w:t>Льготная 5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</w:rPr>
              <w:t xml:space="preserve">60–250 </w:t>
            </w:r>
            <w:proofErr w:type="gramStart"/>
            <w:r w:rsidRPr="009860D3">
              <w:rPr>
                <w:rFonts w:ascii="Times New Roman" w:hAnsi="Times New Roman" w:cs="Times New Roman"/>
              </w:rPr>
              <w:t>млн</w:t>
            </w:r>
            <w:proofErr w:type="gramEnd"/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</w:rPr>
              <w:t>Нет</w:t>
            </w:r>
          </w:p>
        </w:tc>
      </w:tr>
      <w:tr w:rsidR="00853B78" w:rsidRPr="009860D3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</w:rPr>
              <w:t>Льготная 7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</w:rPr>
              <w:t xml:space="preserve">250–400 </w:t>
            </w:r>
            <w:proofErr w:type="gramStart"/>
            <w:r w:rsidRPr="009860D3">
              <w:rPr>
                <w:rFonts w:ascii="Times New Roman" w:hAnsi="Times New Roman" w:cs="Times New Roman"/>
              </w:rPr>
              <w:t>млн</w:t>
            </w:r>
            <w:proofErr w:type="gramEnd"/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853B78" w:rsidRPr="009860D3" w:rsidRDefault="00853B78" w:rsidP="009860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Кроме дополнительных издержек и повышения стоимости товаров/услуг, изменения в законодательстве с 1 января 2025 года добавят бизнесу нагрузки в части товарного учета. Нужно будет:</w:t>
      </w:r>
    </w:p>
    <w:p w:rsidR="00853B78" w:rsidRPr="009860D3" w:rsidRDefault="00853B78" w:rsidP="009860D3">
      <w:pPr>
        <w:numPr>
          <w:ilvl w:val="0"/>
          <w:numId w:val="14"/>
        </w:numPr>
        <w:shd w:val="clear" w:color="auto" w:fill="FFFFFF"/>
        <w:spacing w:after="0" w:line="270" w:lineRule="atLeast"/>
        <w:ind w:left="150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учитывать ставку Н</w:t>
      </w:r>
      <w:proofErr w:type="gramStart"/>
      <w:r w:rsidRPr="009860D3">
        <w:rPr>
          <w:rFonts w:ascii="Times New Roman" w:hAnsi="Times New Roman" w:cs="Times New Roman"/>
        </w:rPr>
        <w:t>ДС в ст</w:t>
      </w:r>
      <w:proofErr w:type="gramEnd"/>
      <w:r w:rsidRPr="009860D3">
        <w:rPr>
          <w:rFonts w:ascii="Times New Roman" w:hAnsi="Times New Roman" w:cs="Times New Roman"/>
        </w:rPr>
        <w:t>оимости товаров и указать ее в карточках товаров в учетной программе;</w:t>
      </w:r>
    </w:p>
    <w:p w:rsidR="00853B78" w:rsidRPr="009860D3" w:rsidRDefault="00853B78" w:rsidP="00853B78">
      <w:pPr>
        <w:numPr>
          <w:ilvl w:val="0"/>
          <w:numId w:val="14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указывать ставку НДС в чеках;</w:t>
      </w:r>
    </w:p>
    <w:p w:rsidR="00853B78" w:rsidRPr="009860D3" w:rsidRDefault="00853B78" w:rsidP="00853B78">
      <w:pPr>
        <w:numPr>
          <w:ilvl w:val="0"/>
          <w:numId w:val="14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контролировать Н</w:t>
      </w:r>
      <w:proofErr w:type="gramStart"/>
      <w:r w:rsidRPr="009860D3">
        <w:rPr>
          <w:rFonts w:ascii="Times New Roman" w:hAnsi="Times New Roman" w:cs="Times New Roman"/>
        </w:rPr>
        <w:t>ДС в пр</w:t>
      </w:r>
      <w:proofErr w:type="gramEnd"/>
      <w:r w:rsidRPr="009860D3">
        <w:rPr>
          <w:rFonts w:ascii="Times New Roman" w:hAnsi="Times New Roman" w:cs="Times New Roman"/>
        </w:rPr>
        <w:t>иемках и расчетах с контрагентами;</w:t>
      </w:r>
    </w:p>
    <w:p w:rsidR="00853B78" w:rsidRPr="009860D3" w:rsidRDefault="00853B78" w:rsidP="00853B78">
      <w:pPr>
        <w:numPr>
          <w:ilvl w:val="0"/>
          <w:numId w:val="14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планировать и оценивать налог к уплате;</w:t>
      </w:r>
    </w:p>
    <w:p w:rsidR="00813D7D" w:rsidRDefault="00853B78" w:rsidP="00813D7D">
      <w:pPr>
        <w:numPr>
          <w:ilvl w:val="0"/>
          <w:numId w:val="14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заполнять и подавать налоговые декларации по НДС и т.д.</w:t>
      </w:r>
    </w:p>
    <w:p w:rsidR="00853B78" w:rsidRPr="00813D7D" w:rsidRDefault="00853B78" w:rsidP="00813D7D">
      <w:p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r w:rsidRPr="00813D7D">
        <w:rPr>
          <w:rFonts w:ascii="Times New Roman" w:hAnsi="Times New Roman" w:cs="Times New Roman"/>
        </w:rPr>
        <w:t> </w:t>
      </w:r>
    </w:p>
    <w:p w:rsidR="00853B78" w:rsidRPr="009860D3" w:rsidRDefault="00853B78" w:rsidP="009860D3">
      <w:pPr>
        <w:spacing w:after="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Чтобы НДС не создавал проблем, </w:t>
      </w:r>
      <w:hyperlink r:id="rId34" w:history="1"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 xml:space="preserve">комплексное решение для автоматизации торговли от </w:t>
        </w:r>
        <w:proofErr w:type="spellStart"/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Эвотора</w:t>
        </w:r>
        <w:proofErr w:type="spellEnd"/>
      </w:hyperlink>
      <w:r w:rsidRPr="009860D3">
        <w:rPr>
          <w:rFonts w:ascii="Times New Roman" w:hAnsi="Times New Roman" w:cs="Times New Roman"/>
        </w:rPr>
        <w:t xml:space="preserve"> включает </w:t>
      </w:r>
      <w:proofErr w:type="spellStart"/>
      <w:r w:rsidRPr="009860D3">
        <w:rPr>
          <w:rFonts w:ascii="Times New Roman" w:hAnsi="Times New Roman" w:cs="Times New Roman"/>
        </w:rPr>
        <w:t>товароучетную</w:t>
      </w:r>
      <w:proofErr w:type="spellEnd"/>
      <w:r w:rsidRPr="009860D3">
        <w:rPr>
          <w:rFonts w:ascii="Times New Roman" w:hAnsi="Times New Roman" w:cs="Times New Roman"/>
        </w:rPr>
        <w:t xml:space="preserve"> систему, которая забирает большую часть рутины с НДС на себя:</w:t>
      </w:r>
    </w:p>
    <w:p w:rsidR="00853B78" w:rsidRPr="009860D3" w:rsidRDefault="00853B78" w:rsidP="009860D3">
      <w:pPr>
        <w:numPr>
          <w:ilvl w:val="0"/>
          <w:numId w:val="15"/>
        </w:numPr>
        <w:spacing w:after="0" w:line="270" w:lineRule="atLeast"/>
        <w:ind w:left="150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быстро добавляет нужные ставки НДС в карточки всех товаров;</w:t>
      </w:r>
    </w:p>
    <w:p w:rsidR="00853B78" w:rsidRPr="009860D3" w:rsidRDefault="00853B78" w:rsidP="00853B78">
      <w:pPr>
        <w:numPr>
          <w:ilvl w:val="0"/>
          <w:numId w:val="15"/>
        </w:numPr>
        <w:spacing w:before="60" w:after="0" w:line="270" w:lineRule="atLeast"/>
        <w:ind w:left="150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проверяет, нет ли ошибок в ставках, которые уходят в чек;</w:t>
      </w:r>
    </w:p>
    <w:p w:rsidR="00853B78" w:rsidRPr="009860D3" w:rsidRDefault="00853B78" w:rsidP="00853B78">
      <w:pPr>
        <w:numPr>
          <w:ilvl w:val="0"/>
          <w:numId w:val="15"/>
        </w:numPr>
        <w:spacing w:before="60" w:after="0" w:line="270" w:lineRule="atLeast"/>
        <w:ind w:left="150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считает НДС с покупок, продаж и к уплате;</w:t>
      </w:r>
    </w:p>
    <w:p w:rsidR="00853B78" w:rsidRPr="009860D3" w:rsidRDefault="00853B78" w:rsidP="00853B78">
      <w:pPr>
        <w:numPr>
          <w:ilvl w:val="0"/>
          <w:numId w:val="15"/>
        </w:numPr>
        <w:spacing w:before="60" w:after="0" w:line="270" w:lineRule="atLeast"/>
        <w:ind w:left="150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контролирует Н</w:t>
      </w:r>
      <w:proofErr w:type="gramStart"/>
      <w:r w:rsidRPr="009860D3">
        <w:rPr>
          <w:rFonts w:ascii="Times New Roman" w:hAnsi="Times New Roman" w:cs="Times New Roman"/>
        </w:rPr>
        <w:t>ДС в пр</w:t>
      </w:r>
      <w:proofErr w:type="gramEnd"/>
      <w:r w:rsidRPr="009860D3">
        <w:rPr>
          <w:rFonts w:ascii="Times New Roman" w:hAnsi="Times New Roman" w:cs="Times New Roman"/>
        </w:rPr>
        <w:t>иемке и автоматически уменьшает сумму налога к уплате;</w:t>
      </w:r>
    </w:p>
    <w:p w:rsidR="00853B78" w:rsidRPr="009860D3" w:rsidRDefault="00853B78" w:rsidP="00853B78">
      <w:pPr>
        <w:numPr>
          <w:ilvl w:val="0"/>
          <w:numId w:val="15"/>
        </w:numPr>
        <w:spacing w:before="60" w:after="0" w:line="270" w:lineRule="atLeast"/>
        <w:ind w:left="150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помогает сформировать налоговую декларацию по НДС и т.д.</w:t>
      </w:r>
    </w:p>
    <w:p w:rsidR="00853B78" w:rsidRPr="009860D3" w:rsidRDefault="00853B78" w:rsidP="00853B78">
      <w:pPr>
        <w:pStyle w:val="a3"/>
        <w:shd w:val="clear" w:color="auto" w:fill="FFFFFF"/>
        <w:spacing w:before="0" w:beforeAutospacing="0" w:after="255" w:afterAutospacing="0" w:line="270" w:lineRule="atLeast"/>
        <w:rPr>
          <w:sz w:val="22"/>
          <w:szCs w:val="22"/>
        </w:rPr>
      </w:pPr>
    </w:p>
    <w:p w:rsidR="009860D3" w:rsidRPr="009860D3" w:rsidRDefault="009860D3" w:rsidP="00813D7D">
      <w:pPr>
        <w:pStyle w:val="3"/>
        <w:shd w:val="clear" w:color="auto" w:fill="FFFFFF"/>
        <w:spacing w:before="0" w:line="270" w:lineRule="atLeast"/>
        <w:rPr>
          <w:rFonts w:ascii="Times New Roman" w:hAnsi="Times New Roman" w:cs="Times New Roman"/>
          <w:color w:val="auto"/>
        </w:rPr>
      </w:pPr>
      <w:r w:rsidRPr="009860D3">
        <w:rPr>
          <w:rFonts w:ascii="Times New Roman" w:hAnsi="Times New Roman" w:cs="Times New Roman"/>
          <w:color w:val="auto"/>
        </w:rPr>
        <w:t>Повышение налога на прибыль на ОСНО</w:t>
      </w: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Новый закон с 1 января 2025 года повышает налог на прибыль для предприятий и ИП на ОСНО – с 20% до 25%. Новые ставки налога будут действовать со льготами, но они преимущественно не будут касаться торговых предприятий. Предложены такие меры поддержки:</w:t>
      </w:r>
    </w:p>
    <w:p w:rsidR="009860D3" w:rsidRPr="009860D3" w:rsidRDefault="009860D3" w:rsidP="00813D7D">
      <w:pPr>
        <w:numPr>
          <w:ilvl w:val="0"/>
          <w:numId w:val="16"/>
        </w:numPr>
        <w:shd w:val="clear" w:color="auto" w:fill="FFFFFF"/>
        <w:spacing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для компаний из IT нулевую ставку заменят налогом в 5%;</w:t>
      </w:r>
    </w:p>
    <w:p w:rsidR="009860D3" w:rsidRPr="009860D3" w:rsidRDefault="009860D3" w:rsidP="00813D7D">
      <w:pPr>
        <w:numPr>
          <w:ilvl w:val="0"/>
          <w:numId w:val="16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для компаний, которые инвестируют в развитие бизнеса, предложат целый ряд налоговых вычетов;</w:t>
      </w:r>
    </w:p>
    <w:p w:rsidR="009860D3" w:rsidRDefault="009860D3" w:rsidP="00813D7D">
      <w:pPr>
        <w:numPr>
          <w:ilvl w:val="0"/>
          <w:numId w:val="16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поднимут коэффициент на проведение научно-исследовательских и опытно-конструкторских работ. Теперь компании, которые, например, проводят патентные исследования или регистрируют товарные знаки, при подсчете расходов смогут увеличить расходы на коэффициент 2, а не 1,5, как сейчас – и так уменьшить базу по налогу на прибыль.</w:t>
      </w:r>
    </w:p>
    <w:p w:rsidR="00813D7D" w:rsidRPr="00813D7D" w:rsidRDefault="00813D7D" w:rsidP="00813D7D">
      <w:pPr>
        <w:shd w:val="clear" w:color="auto" w:fill="FFFFFF"/>
        <w:spacing w:before="60" w:after="0" w:line="270" w:lineRule="atLeast"/>
        <w:ind w:left="150"/>
        <w:jc w:val="both"/>
        <w:rPr>
          <w:rFonts w:ascii="Times New Roman" w:hAnsi="Times New Roman" w:cs="Times New Roman"/>
        </w:rPr>
      </w:pPr>
    </w:p>
    <w:p w:rsidR="009860D3" w:rsidRPr="009860D3" w:rsidRDefault="009860D3" w:rsidP="00813D7D">
      <w:pPr>
        <w:pStyle w:val="2"/>
        <w:shd w:val="clear" w:color="auto" w:fill="FFFFFF"/>
        <w:spacing w:before="0" w:line="30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860D3">
        <w:rPr>
          <w:rFonts w:ascii="Times New Roman" w:hAnsi="Times New Roman" w:cs="Times New Roman"/>
          <w:color w:val="auto"/>
          <w:sz w:val="22"/>
          <w:szCs w:val="22"/>
        </w:rPr>
        <w:lastRenderedPageBreak/>
        <w:t>6. Вводятся новые федеральные запреты в торговле</w:t>
      </w: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9860D3">
        <w:rPr>
          <w:rStyle w:val="a4"/>
          <w:sz w:val="22"/>
          <w:szCs w:val="22"/>
        </w:rPr>
        <w:t>Когда:</w:t>
      </w:r>
      <w:r w:rsidRPr="009860D3">
        <w:rPr>
          <w:sz w:val="22"/>
          <w:szCs w:val="22"/>
        </w:rPr>
        <w:t> начиная с 1 марта</w:t>
      </w:r>
      <w:proofErr w:type="gramStart"/>
      <w:r w:rsidRPr="009860D3">
        <w:rPr>
          <w:sz w:val="22"/>
          <w:szCs w:val="22"/>
        </w:rPr>
        <w:br/>
      </w:r>
      <w:r w:rsidRPr="009860D3">
        <w:rPr>
          <w:rStyle w:val="a4"/>
          <w:sz w:val="22"/>
          <w:szCs w:val="22"/>
        </w:rPr>
        <w:t>Н</w:t>
      </w:r>
      <w:proofErr w:type="gramEnd"/>
      <w:r w:rsidRPr="009860D3">
        <w:rPr>
          <w:rStyle w:val="a4"/>
          <w:sz w:val="22"/>
          <w:szCs w:val="22"/>
        </w:rPr>
        <w:t>а каком основании:</w:t>
      </w:r>
    </w:p>
    <w:p w:rsidR="009860D3" w:rsidRPr="009860D3" w:rsidRDefault="00137C72" w:rsidP="009860D3">
      <w:pPr>
        <w:numPr>
          <w:ilvl w:val="0"/>
          <w:numId w:val="17"/>
        </w:numPr>
        <w:shd w:val="clear" w:color="auto" w:fill="FFFFFF"/>
        <w:spacing w:after="0" w:line="270" w:lineRule="atLeast"/>
        <w:ind w:left="150"/>
        <w:rPr>
          <w:rFonts w:ascii="Times New Roman" w:hAnsi="Times New Roman" w:cs="Times New Roman"/>
        </w:rPr>
      </w:pPr>
      <w:hyperlink r:id="rId35" w:history="1">
        <w:r w:rsidR="009860D3"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закон № 438-ФЗ от 30 ноября 2024 г.;</w:t>
        </w:r>
      </w:hyperlink>
    </w:p>
    <w:p w:rsidR="009860D3" w:rsidRPr="009860D3" w:rsidRDefault="00137C72" w:rsidP="009860D3">
      <w:pPr>
        <w:numPr>
          <w:ilvl w:val="0"/>
          <w:numId w:val="17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36" w:history="1">
        <w:r w:rsidR="009860D3"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закон № 304-ФЗ от 8 августа 2024 г.;</w:t>
        </w:r>
      </w:hyperlink>
    </w:p>
    <w:p w:rsidR="009860D3" w:rsidRDefault="00137C72" w:rsidP="009860D3">
      <w:pPr>
        <w:numPr>
          <w:ilvl w:val="0"/>
          <w:numId w:val="17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37" w:history="1">
        <w:r w:rsidR="009860D3"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распоряжение Правительства № 2827-р от 14 октября 2024 г.</w:t>
        </w:r>
      </w:hyperlink>
    </w:p>
    <w:p w:rsidR="00813D7D" w:rsidRPr="009860D3" w:rsidRDefault="00813D7D" w:rsidP="00813D7D">
      <w:p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9860D3">
        <w:rPr>
          <w:sz w:val="22"/>
          <w:szCs w:val="22"/>
        </w:rPr>
        <w:t>В России новые законы в 2025 году вводят ряд запретов для продавцов, а именно:</w:t>
      </w: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rStyle w:val="a4"/>
          <w:sz w:val="22"/>
          <w:szCs w:val="22"/>
        </w:rPr>
        <w:t>Запрещено продавать зажигалки несовершеннолетним</w:t>
      </w:r>
      <w:r w:rsidRPr="009860D3">
        <w:rPr>
          <w:sz w:val="22"/>
          <w:szCs w:val="22"/>
        </w:rPr>
        <w:t> – с 1 марта. Вводится запрет на продажу потенциально опасных газосодержащих товаров бытового назначения. При их реализации – офлайн и онлайн – продавец обязан будет удостовериться, что покупателю уже исполнилось 18 лет. Например, если есть сомнения в возрасте, можно попросить у покупателя паспорт, и если тот откажет – отказать ему в продаже.</w:t>
      </w: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rStyle w:val="a4"/>
          <w:sz w:val="22"/>
          <w:szCs w:val="22"/>
        </w:rPr>
        <w:t>Запрещено продавать энергетики несовершеннолетним</w:t>
      </w:r>
      <w:r w:rsidRPr="009860D3">
        <w:rPr>
          <w:sz w:val="22"/>
          <w:szCs w:val="22"/>
        </w:rPr>
        <w:t> – с 1 марта. Что именно считать энергетиком, определит правительство, но точно известно, что запрет не распространяется на чай, кофе и содержащие их напитки. Продавец будет обязан удостовериться в возрасте покупателя, если есть сомнения – запросить паспорт и отказать в продаже при отсутствии документов.</w:t>
      </w: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rStyle w:val="a4"/>
          <w:sz w:val="22"/>
          <w:szCs w:val="22"/>
        </w:rPr>
        <w:t>Запрещено использовать ПЭТ-тару и упаковку</w:t>
      </w:r>
      <w:r w:rsidRPr="009860D3">
        <w:rPr>
          <w:sz w:val="22"/>
          <w:szCs w:val="22"/>
        </w:rPr>
        <w:t xml:space="preserve"> – с 1 сентября. В перечень </w:t>
      </w:r>
      <w:proofErr w:type="gramStart"/>
      <w:r w:rsidRPr="009860D3">
        <w:rPr>
          <w:sz w:val="22"/>
          <w:szCs w:val="22"/>
        </w:rPr>
        <w:t>запрещенных</w:t>
      </w:r>
      <w:proofErr w:type="gramEnd"/>
      <w:r w:rsidRPr="009860D3">
        <w:rPr>
          <w:sz w:val="22"/>
          <w:szCs w:val="22"/>
        </w:rPr>
        <w:t xml:space="preserve"> включили:</w:t>
      </w:r>
    </w:p>
    <w:p w:rsidR="009860D3" w:rsidRPr="009860D3" w:rsidRDefault="009860D3" w:rsidP="00813D7D">
      <w:pPr>
        <w:numPr>
          <w:ilvl w:val="0"/>
          <w:numId w:val="18"/>
        </w:numPr>
        <w:shd w:val="clear" w:color="auto" w:fill="FFFFFF"/>
        <w:spacing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ПЭТ-бутылки, кроме бесцветных, голубых, зеленых, коричневых и белых;</w:t>
      </w:r>
    </w:p>
    <w:p w:rsidR="009860D3" w:rsidRPr="009860D3" w:rsidRDefault="009860D3" w:rsidP="00813D7D">
      <w:pPr>
        <w:numPr>
          <w:ilvl w:val="0"/>
          <w:numId w:val="18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 xml:space="preserve">ПЭТ-упаковки с этикеткой из ПВХ, кроме </w:t>
      </w:r>
      <w:proofErr w:type="spellStart"/>
      <w:r w:rsidRPr="009860D3">
        <w:rPr>
          <w:rFonts w:ascii="Times New Roman" w:hAnsi="Times New Roman" w:cs="Times New Roman"/>
        </w:rPr>
        <w:t>термоусадочной</w:t>
      </w:r>
      <w:proofErr w:type="spellEnd"/>
      <w:r w:rsidRPr="009860D3">
        <w:rPr>
          <w:rFonts w:ascii="Times New Roman" w:hAnsi="Times New Roman" w:cs="Times New Roman"/>
        </w:rPr>
        <w:t>;</w:t>
      </w:r>
    </w:p>
    <w:p w:rsidR="009860D3" w:rsidRPr="009860D3" w:rsidRDefault="009860D3" w:rsidP="00813D7D">
      <w:pPr>
        <w:numPr>
          <w:ilvl w:val="0"/>
          <w:numId w:val="18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многослойные ПЭТ-бутылки.</w:t>
      </w: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Запрет распространяется на товары, произведенные после 1 сентября. Все, что произведено до этой даты – не запрещено продавать.</w:t>
      </w:r>
    </w:p>
    <w:p w:rsidR="009860D3" w:rsidRPr="009860D3" w:rsidRDefault="009860D3" w:rsidP="00813D7D">
      <w:pPr>
        <w:pStyle w:val="2"/>
        <w:shd w:val="clear" w:color="auto" w:fill="FFFFFF"/>
        <w:spacing w:before="0" w:line="30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860D3">
        <w:rPr>
          <w:rFonts w:ascii="Times New Roman" w:hAnsi="Times New Roman" w:cs="Times New Roman"/>
          <w:color w:val="auto"/>
          <w:sz w:val="22"/>
          <w:szCs w:val="22"/>
        </w:rPr>
        <w:t xml:space="preserve">7. Подняли минимальные цены на алкоголь, сигареты и жидкости для </w:t>
      </w:r>
      <w:proofErr w:type="spellStart"/>
      <w:r w:rsidRPr="009860D3">
        <w:rPr>
          <w:rFonts w:ascii="Times New Roman" w:hAnsi="Times New Roman" w:cs="Times New Roman"/>
          <w:color w:val="auto"/>
          <w:sz w:val="22"/>
          <w:szCs w:val="22"/>
        </w:rPr>
        <w:t>вейпов</w:t>
      </w:r>
      <w:proofErr w:type="spellEnd"/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9860D3">
        <w:rPr>
          <w:sz w:val="22"/>
          <w:szCs w:val="22"/>
        </w:rPr>
        <w:t>Когда: с 1 января 2025 года</w:t>
      </w:r>
      <w:proofErr w:type="gramStart"/>
      <w:r w:rsidRPr="009860D3">
        <w:rPr>
          <w:sz w:val="22"/>
          <w:szCs w:val="22"/>
        </w:rPr>
        <w:t> </w:t>
      </w:r>
      <w:r w:rsidRPr="009860D3">
        <w:rPr>
          <w:sz w:val="22"/>
          <w:szCs w:val="22"/>
        </w:rPr>
        <w:br/>
        <w:t>Н</w:t>
      </w:r>
      <w:proofErr w:type="gramEnd"/>
      <w:r w:rsidRPr="009860D3">
        <w:rPr>
          <w:sz w:val="22"/>
          <w:szCs w:val="22"/>
        </w:rPr>
        <w:t>а каком основании:</w:t>
      </w:r>
    </w:p>
    <w:p w:rsidR="009860D3" w:rsidRPr="009860D3" w:rsidRDefault="00137C72" w:rsidP="009860D3">
      <w:pPr>
        <w:numPr>
          <w:ilvl w:val="0"/>
          <w:numId w:val="19"/>
        </w:numPr>
        <w:shd w:val="clear" w:color="auto" w:fill="FFFFFF"/>
        <w:spacing w:after="0" w:line="270" w:lineRule="atLeast"/>
        <w:ind w:left="150"/>
        <w:rPr>
          <w:rFonts w:ascii="Times New Roman" w:hAnsi="Times New Roman" w:cs="Times New Roman"/>
        </w:rPr>
      </w:pPr>
      <w:hyperlink r:id="rId38" w:history="1">
        <w:r w:rsidR="009860D3"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информационное сообщение Минсельхоза № МА-21-26/29349 от 20 ноября 2024 г. </w:t>
        </w:r>
      </w:hyperlink>
    </w:p>
    <w:p w:rsidR="009860D3" w:rsidRPr="009860D3" w:rsidRDefault="00137C72" w:rsidP="009860D3">
      <w:pPr>
        <w:numPr>
          <w:ilvl w:val="0"/>
          <w:numId w:val="19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39" w:history="1">
        <w:r w:rsidR="009860D3"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информационное сообщение Минсельхоза № МА-21-26/29348 от 20 ноября 2024 г. </w:t>
        </w:r>
      </w:hyperlink>
    </w:p>
    <w:p w:rsidR="009860D3" w:rsidRDefault="009860D3" w:rsidP="009860D3">
      <w:pPr>
        <w:numPr>
          <w:ilvl w:val="0"/>
          <w:numId w:val="19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r w:rsidRPr="00813D7D">
        <w:rPr>
          <w:rFonts w:ascii="Times New Roman" w:hAnsi="Times New Roman" w:cs="Times New Roman"/>
          <w:bdr w:val="none" w:sz="0" w:space="0" w:color="auto" w:frame="1"/>
        </w:rPr>
        <w:t>приказ Минфина № 19 от 12 декабря 2024 г. </w:t>
      </w:r>
    </w:p>
    <w:p w:rsidR="00813D7D" w:rsidRPr="009860D3" w:rsidRDefault="00813D7D" w:rsidP="00813D7D">
      <w:pPr>
        <w:shd w:val="clear" w:color="auto" w:fill="FFFFFF"/>
        <w:spacing w:after="0" w:line="270" w:lineRule="atLeast"/>
        <w:ind w:left="-210"/>
        <w:rPr>
          <w:rFonts w:ascii="Times New Roman" w:hAnsi="Times New Roman" w:cs="Times New Roman"/>
        </w:rPr>
      </w:pPr>
    </w:p>
    <w:p w:rsidR="00813D7D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9860D3">
        <w:rPr>
          <w:sz w:val="22"/>
          <w:szCs w:val="22"/>
        </w:rPr>
        <w:t xml:space="preserve">Новые законы с января 2025 года поднимают минимальные цены </w:t>
      </w:r>
      <w:proofErr w:type="gramStart"/>
      <w:r w:rsidRPr="009860D3">
        <w:rPr>
          <w:sz w:val="22"/>
          <w:szCs w:val="22"/>
        </w:rPr>
        <w:t>на</w:t>
      </w:r>
      <w:proofErr w:type="gramEnd"/>
      <w:r w:rsidRPr="009860D3">
        <w:rPr>
          <w:sz w:val="22"/>
          <w:szCs w:val="22"/>
        </w:rPr>
        <w:t>:</w:t>
      </w: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9860D3">
        <w:rPr>
          <w:rStyle w:val="a4"/>
          <w:sz w:val="22"/>
          <w:szCs w:val="22"/>
        </w:rPr>
        <w:t>Алкогольную продукцию.</w:t>
      </w:r>
      <w:r w:rsidRPr="009860D3">
        <w:rPr>
          <w:sz w:val="22"/>
          <w:szCs w:val="22"/>
        </w:rPr>
        <w:t xml:space="preserve"> Минимальная цена розничной продажи алкоголя с содержанием спирта выше 28% зависит от степени крепости. Так, минимальная розничная стоимость бутылки водки 0,5 л крепостью 40% вырастет с 299 до 349 , коньяка – с 556 до 651 , бренди и другого алкоголя, произведенного из винного, виноградного, плодового, коньячного, </w:t>
      </w:r>
      <w:proofErr w:type="spellStart"/>
      <w:r w:rsidRPr="009860D3">
        <w:rPr>
          <w:sz w:val="22"/>
          <w:szCs w:val="22"/>
        </w:rPr>
        <w:t>кальвадосного</w:t>
      </w:r>
      <w:proofErr w:type="spellEnd"/>
      <w:r w:rsidRPr="009860D3">
        <w:rPr>
          <w:sz w:val="22"/>
          <w:szCs w:val="22"/>
        </w:rPr>
        <w:t xml:space="preserve">, </w:t>
      </w:r>
      <w:proofErr w:type="spellStart"/>
      <w:r w:rsidRPr="009860D3">
        <w:rPr>
          <w:sz w:val="22"/>
          <w:szCs w:val="22"/>
        </w:rPr>
        <w:t>вискового</w:t>
      </w:r>
      <w:proofErr w:type="spellEnd"/>
      <w:r w:rsidRPr="009860D3">
        <w:rPr>
          <w:sz w:val="22"/>
          <w:szCs w:val="22"/>
        </w:rPr>
        <w:t xml:space="preserve">, ромового дистиллятов, – с 403 </w:t>
      </w:r>
      <w:proofErr w:type="gramStart"/>
      <w:r w:rsidRPr="009860D3">
        <w:rPr>
          <w:sz w:val="22"/>
          <w:szCs w:val="22"/>
        </w:rPr>
        <w:t>до</w:t>
      </w:r>
      <w:proofErr w:type="gramEnd"/>
      <w:r w:rsidRPr="009860D3">
        <w:rPr>
          <w:sz w:val="22"/>
          <w:szCs w:val="22"/>
        </w:rPr>
        <w:t xml:space="preserve"> 472 .</w:t>
      </w: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255" w:afterAutospacing="0" w:line="270" w:lineRule="atLeast"/>
        <w:rPr>
          <w:sz w:val="22"/>
          <w:szCs w:val="22"/>
        </w:rPr>
      </w:pPr>
      <w:r w:rsidRPr="009860D3">
        <w:rPr>
          <w:rStyle w:val="a4"/>
          <w:sz w:val="22"/>
          <w:szCs w:val="22"/>
        </w:rPr>
        <w:t xml:space="preserve">Табачную и </w:t>
      </w:r>
      <w:proofErr w:type="spellStart"/>
      <w:r w:rsidRPr="009860D3">
        <w:rPr>
          <w:rStyle w:val="a4"/>
          <w:sz w:val="22"/>
          <w:szCs w:val="22"/>
        </w:rPr>
        <w:t>никотиносодержащую</w:t>
      </w:r>
      <w:proofErr w:type="spellEnd"/>
      <w:r w:rsidRPr="009860D3">
        <w:rPr>
          <w:rStyle w:val="a4"/>
          <w:sz w:val="22"/>
          <w:szCs w:val="22"/>
        </w:rPr>
        <w:t xml:space="preserve"> продукцию.</w:t>
      </w:r>
      <w:r w:rsidRPr="009860D3">
        <w:rPr>
          <w:sz w:val="22"/>
          <w:szCs w:val="22"/>
        </w:rPr>
        <w:t xml:space="preserve"> С 1 января пачка сигарет не может быть дешевле 135 . Для жидкостей и нагревательного табака установлена градация. Например, </w:t>
      </w:r>
      <w:proofErr w:type="spellStart"/>
      <w:r w:rsidRPr="009860D3">
        <w:rPr>
          <w:sz w:val="22"/>
          <w:szCs w:val="22"/>
        </w:rPr>
        <w:t>стики</w:t>
      </w:r>
      <w:proofErr w:type="spellEnd"/>
      <w:r w:rsidRPr="009860D3">
        <w:rPr>
          <w:sz w:val="22"/>
          <w:szCs w:val="22"/>
        </w:rPr>
        <w:t xml:space="preserve"> с нагревательным табаком не могут продаваться дешевле из расчета 22 за 1 грамм продукции. А жидкости в картриджах не могут быть дешевле 80 за 1 мл в картриджах, 63 – во флаконах, и 106 – непосредственно в системах подачи табака.</w:t>
      </w:r>
    </w:p>
    <w:p w:rsidR="009860D3" w:rsidRPr="00813D7D" w:rsidRDefault="009860D3" w:rsidP="00813D7D">
      <w:pPr>
        <w:pStyle w:val="2"/>
        <w:shd w:val="clear" w:color="auto" w:fill="FFFFFF"/>
        <w:spacing w:before="0" w:line="30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13D7D">
        <w:rPr>
          <w:rFonts w:ascii="Times New Roman" w:hAnsi="Times New Roman" w:cs="Times New Roman"/>
          <w:color w:val="auto"/>
          <w:sz w:val="22"/>
          <w:szCs w:val="22"/>
        </w:rPr>
        <w:t>8. Обновят перечень товаров параллельного импорта</w:t>
      </w: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813D7D">
        <w:rPr>
          <w:rStyle w:val="a4"/>
          <w:sz w:val="22"/>
          <w:szCs w:val="22"/>
        </w:rPr>
        <w:t>Когда:</w:t>
      </w:r>
      <w:r w:rsidRPr="00813D7D">
        <w:rPr>
          <w:sz w:val="22"/>
          <w:szCs w:val="22"/>
        </w:rPr>
        <w:t> с 10 марта 202</w:t>
      </w:r>
      <w:r w:rsidRPr="009860D3">
        <w:rPr>
          <w:sz w:val="22"/>
          <w:szCs w:val="22"/>
        </w:rPr>
        <w:t>5 года</w:t>
      </w:r>
      <w:proofErr w:type="gramStart"/>
      <w:r w:rsidRPr="009860D3">
        <w:rPr>
          <w:sz w:val="22"/>
          <w:szCs w:val="22"/>
        </w:rPr>
        <w:br/>
      </w:r>
      <w:r w:rsidRPr="009860D3">
        <w:rPr>
          <w:rStyle w:val="a4"/>
          <w:sz w:val="22"/>
          <w:szCs w:val="22"/>
        </w:rPr>
        <w:t>Н</w:t>
      </w:r>
      <w:proofErr w:type="gramEnd"/>
      <w:r w:rsidRPr="009860D3">
        <w:rPr>
          <w:rStyle w:val="a4"/>
          <w:sz w:val="22"/>
          <w:szCs w:val="22"/>
        </w:rPr>
        <w:t>а каком основании:</w:t>
      </w:r>
    </w:p>
    <w:p w:rsidR="009860D3" w:rsidRPr="009860D3" w:rsidRDefault="00137C72" w:rsidP="009860D3">
      <w:pPr>
        <w:numPr>
          <w:ilvl w:val="0"/>
          <w:numId w:val="20"/>
        </w:numPr>
        <w:shd w:val="clear" w:color="auto" w:fill="FFFFFF"/>
        <w:spacing w:after="0" w:line="270" w:lineRule="atLeast"/>
        <w:ind w:left="150"/>
        <w:rPr>
          <w:rFonts w:ascii="Times New Roman" w:hAnsi="Times New Roman" w:cs="Times New Roman"/>
        </w:rPr>
      </w:pPr>
      <w:hyperlink r:id="rId40" w:history="1">
        <w:r w:rsidR="009860D3"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 xml:space="preserve">приказ </w:t>
        </w:r>
        <w:proofErr w:type="spellStart"/>
        <w:r w:rsidR="009860D3"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Минпромторга</w:t>
        </w:r>
        <w:proofErr w:type="spellEnd"/>
        <w:r w:rsidR="009860D3"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 xml:space="preserve"> № 3028 от 5 июля 2024 г.;</w:t>
        </w:r>
      </w:hyperlink>
    </w:p>
    <w:p w:rsidR="009860D3" w:rsidRPr="009860D3" w:rsidRDefault="009860D3" w:rsidP="009860D3">
      <w:pPr>
        <w:numPr>
          <w:ilvl w:val="0"/>
          <w:numId w:val="20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r w:rsidRPr="00813D7D">
        <w:rPr>
          <w:rFonts w:ascii="Times New Roman" w:hAnsi="Times New Roman" w:cs="Times New Roman"/>
          <w:bdr w:val="none" w:sz="0" w:space="0" w:color="auto" w:frame="1"/>
        </w:rPr>
        <w:t xml:space="preserve">приказ </w:t>
      </w:r>
      <w:proofErr w:type="spellStart"/>
      <w:r w:rsidRPr="00813D7D">
        <w:rPr>
          <w:rFonts w:ascii="Times New Roman" w:hAnsi="Times New Roman" w:cs="Times New Roman"/>
          <w:bdr w:val="none" w:sz="0" w:space="0" w:color="auto" w:frame="1"/>
        </w:rPr>
        <w:t>Минпромторга</w:t>
      </w:r>
      <w:proofErr w:type="spellEnd"/>
      <w:r w:rsidRPr="00813D7D">
        <w:rPr>
          <w:rFonts w:ascii="Times New Roman" w:hAnsi="Times New Roman" w:cs="Times New Roman"/>
          <w:bdr w:val="none" w:sz="0" w:space="0" w:color="auto" w:frame="1"/>
        </w:rPr>
        <w:t xml:space="preserve"> № 4611 от 8 октября 2024 г</w:t>
      </w:r>
      <w:proofErr w:type="gramStart"/>
      <w:r w:rsidRPr="00813D7D">
        <w:rPr>
          <w:rFonts w:ascii="Times New Roman" w:hAnsi="Times New Roman" w:cs="Times New Roman"/>
          <w:bdr w:val="none" w:sz="0" w:space="0" w:color="auto" w:frame="1"/>
        </w:rPr>
        <w:t>..</w:t>
      </w:r>
      <w:proofErr w:type="gramEnd"/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 xml:space="preserve">Изменения в законодательстве с 2025 года скорректировали перечень товаров для параллельного импорта. Обновленные перечни </w:t>
      </w:r>
      <w:proofErr w:type="spellStart"/>
      <w:r w:rsidRPr="009860D3">
        <w:rPr>
          <w:sz w:val="22"/>
          <w:szCs w:val="22"/>
        </w:rPr>
        <w:t>Минпромторга</w:t>
      </w:r>
      <w:proofErr w:type="spellEnd"/>
      <w:r w:rsidRPr="009860D3">
        <w:rPr>
          <w:sz w:val="22"/>
          <w:szCs w:val="22"/>
        </w:rPr>
        <w:t xml:space="preserve"> вступают в силу:</w:t>
      </w: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 xml:space="preserve">С 10 марта 2025 года. В связи с расширением отечественных брендов </w:t>
      </w:r>
      <w:proofErr w:type="spellStart"/>
      <w:r w:rsidRPr="009860D3">
        <w:rPr>
          <w:sz w:val="22"/>
          <w:szCs w:val="22"/>
        </w:rPr>
        <w:t>Минпромторг</w:t>
      </w:r>
      <w:proofErr w:type="spellEnd"/>
      <w:r w:rsidRPr="009860D3">
        <w:rPr>
          <w:sz w:val="22"/>
          <w:szCs w:val="22"/>
        </w:rPr>
        <w:t xml:space="preserve"> исключил из перечня товаров, разрешенных для параллельного импорта, ряд брендов в сфере легкой промышленности. Например, HUGO, LACOSTE, </w:t>
      </w:r>
      <w:proofErr w:type="spellStart"/>
      <w:r w:rsidRPr="009860D3">
        <w:rPr>
          <w:sz w:val="22"/>
          <w:szCs w:val="22"/>
        </w:rPr>
        <w:t>Lee</w:t>
      </w:r>
      <w:proofErr w:type="spellEnd"/>
      <w:r w:rsidRPr="009860D3">
        <w:rPr>
          <w:sz w:val="22"/>
          <w:szCs w:val="22"/>
        </w:rPr>
        <w:t xml:space="preserve"> </w:t>
      </w:r>
      <w:proofErr w:type="spellStart"/>
      <w:r w:rsidRPr="009860D3">
        <w:rPr>
          <w:sz w:val="22"/>
          <w:szCs w:val="22"/>
        </w:rPr>
        <w:t>Cooper</w:t>
      </w:r>
      <w:proofErr w:type="spellEnd"/>
      <w:r w:rsidRPr="009860D3">
        <w:rPr>
          <w:sz w:val="22"/>
          <w:szCs w:val="22"/>
        </w:rPr>
        <w:t xml:space="preserve">, MANGO и </w:t>
      </w:r>
      <w:proofErr w:type="spellStart"/>
      <w:r w:rsidRPr="009860D3">
        <w:rPr>
          <w:sz w:val="22"/>
          <w:szCs w:val="22"/>
        </w:rPr>
        <w:t>Pierre</w:t>
      </w:r>
      <w:proofErr w:type="spellEnd"/>
      <w:r w:rsidRPr="009860D3">
        <w:rPr>
          <w:sz w:val="22"/>
          <w:szCs w:val="22"/>
        </w:rPr>
        <w:t xml:space="preserve"> </w:t>
      </w:r>
      <w:proofErr w:type="spellStart"/>
      <w:r w:rsidRPr="009860D3">
        <w:rPr>
          <w:sz w:val="22"/>
          <w:szCs w:val="22"/>
        </w:rPr>
        <w:t>Cardin</w:t>
      </w:r>
      <w:proofErr w:type="spellEnd"/>
      <w:r w:rsidRPr="009860D3">
        <w:rPr>
          <w:sz w:val="22"/>
          <w:szCs w:val="22"/>
        </w:rPr>
        <w:t xml:space="preserve">. В то же время, </w:t>
      </w:r>
      <w:r w:rsidRPr="009860D3">
        <w:rPr>
          <w:sz w:val="22"/>
          <w:szCs w:val="22"/>
        </w:rPr>
        <w:lastRenderedPageBreak/>
        <w:t xml:space="preserve">в обновленный список попали такие бренды, как CALVIN KLEIN, </w:t>
      </w:r>
      <w:proofErr w:type="spellStart"/>
      <w:r w:rsidRPr="009860D3">
        <w:rPr>
          <w:sz w:val="22"/>
          <w:szCs w:val="22"/>
        </w:rPr>
        <w:t>Adidas</w:t>
      </w:r>
      <w:proofErr w:type="spellEnd"/>
      <w:r w:rsidRPr="009860D3">
        <w:rPr>
          <w:sz w:val="22"/>
          <w:szCs w:val="22"/>
        </w:rPr>
        <w:t>, PRADA и ZARA. Все обновления с 10 марта можно посмотреть здесь.</w:t>
      </w:r>
    </w:p>
    <w:p w:rsidR="009860D3" w:rsidRPr="009860D3" w:rsidRDefault="009860D3" w:rsidP="00813D7D">
      <w:pPr>
        <w:shd w:val="clear" w:color="auto" w:fill="FFFFFF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 xml:space="preserve">С 8 мая 2025 года. Обновления перечня коснутся в частности товаров электроники и машиностроения. Например, в сфере машиностроения </w:t>
      </w:r>
      <w:proofErr w:type="spellStart"/>
      <w:r w:rsidRPr="009860D3">
        <w:rPr>
          <w:rFonts w:ascii="Times New Roman" w:hAnsi="Times New Roman" w:cs="Times New Roman"/>
        </w:rPr>
        <w:t>Минпромторг</w:t>
      </w:r>
      <w:proofErr w:type="spellEnd"/>
      <w:r w:rsidRPr="009860D3">
        <w:rPr>
          <w:rFonts w:ascii="Times New Roman" w:hAnsi="Times New Roman" w:cs="Times New Roman"/>
        </w:rPr>
        <w:t xml:space="preserve"> исключил ряд известных брендов, включая KIA и </w:t>
      </w:r>
      <w:proofErr w:type="spellStart"/>
      <w:r w:rsidRPr="009860D3">
        <w:rPr>
          <w:rFonts w:ascii="Times New Roman" w:hAnsi="Times New Roman" w:cs="Times New Roman"/>
        </w:rPr>
        <w:t>Hyundai</w:t>
      </w:r>
      <w:proofErr w:type="spellEnd"/>
      <w:r w:rsidRPr="009860D3">
        <w:rPr>
          <w:rFonts w:ascii="Times New Roman" w:hAnsi="Times New Roman" w:cs="Times New Roman"/>
        </w:rPr>
        <w:t xml:space="preserve">. Зато перечень брендов электроники расширился. Например, в список товаров по уходу за волосами добавились такие торговые марки, как AEG, ARISTON, PANASONIC, PHILIPS, SAMSUNG и ряд других. </w:t>
      </w:r>
    </w:p>
    <w:p w:rsidR="009860D3" w:rsidRPr="009860D3" w:rsidRDefault="009860D3" w:rsidP="00813D7D">
      <w:pPr>
        <w:pStyle w:val="2"/>
        <w:shd w:val="clear" w:color="auto" w:fill="FFFFFF"/>
        <w:spacing w:before="0" w:line="30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860D3">
        <w:rPr>
          <w:rFonts w:ascii="Times New Roman" w:hAnsi="Times New Roman" w:cs="Times New Roman"/>
          <w:color w:val="auto"/>
          <w:sz w:val="22"/>
          <w:szCs w:val="22"/>
        </w:rPr>
        <w:t>9. Сократят сроки оплаты поставок скоропортящихся продуктов</w:t>
      </w: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9860D3">
        <w:rPr>
          <w:sz w:val="22"/>
          <w:szCs w:val="22"/>
        </w:rPr>
        <w:t>Когда: с 1 марта 2025 года</w:t>
      </w:r>
      <w:proofErr w:type="gramStart"/>
      <w:r w:rsidRPr="009860D3">
        <w:rPr>
          <w:sz w:val="22"/>
          <w:szCs w:val="22"/>
        </w:rPr>
        <w:br/>
        <w:t>Н</w:t>
      </w:r>
      <w:proofErr w:type="gramEnd"/>
      <w:r w:rsidRPr="009860D3">
        <w:rPr>
          <w:sz w:val="22"/>
          <w:szCs w:val="22"/>
        </w:rPr>
        <w:t>а каком основании: </w:t>
      </w:r>
      <w:hyperlink r:id="rId41" w:history="1">
        <w:r w:rsidRPr="009860D3">
          <w:rPr>
            <w:rStyle w:val="a5"/>
            <w:color w:val="auto"/>
            <w:sz w:val="22"/>
            <w:szCs w:val="22"/>
            <w:bdr w:val="none" w:sz="0" w:space="0" w:color="auto" w:frame="1"/>
          </w:rPr>
          <w:t>закон № 301-ФЗ от </w:t>
        </w:r>
      </w:hyperlink>
      <w:hyperlink r:id="rId42" w:history="1">
        <w:r w:rsidRPr="009860D3">
          <w:rPr>
            <w:rStyle w:val="a5"/>
            <w:color w:val="auto"/>
            <w:sz w:val="22"/>
            <w:szCs w:val="22"/>
            <w:bdr w:val="none" w:sz="0" w:space="0" w:color="auto" w:frame="1"/>
          </w:rPr>
          <w:t>8 августа 2024 г.</w:t>
        </w:r>
      </w:hyperlink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Изменения в законодательстве касаются розничных и оптовых продавцов, которые заключают с поставщиками договоры с условием об оплате продуктов после их передачи.</w:t>
      </w: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Сейчас действует правило, при котором продавец должен оплатить поставщику скоропортящийся товар, срок годности которого до 10 дней, в течение 8 дней с момента его фактического получения (</w:t>
      </w:r>
      <w:proofErr w:type="spellStart"/>
      <w:r w:rsidRPr="009860D3">
        <w:rPr>
          <w:sz w:val="22"/>
          <w:szCs w:val="22"/>
        </w:rPr>
        <w:fldChar w:fldCharType="begin"/>
      </w:r>
      <w:r w:rsidRPr="009860D3">
        <w:rPr>
          <w:sz w:val="22"/>
          <w:szCs w:val="22"/>
        </w:rPr>
        <w:instrText xml:space="preserve"> HYPERLINK "https://ivo.garant.ru/" \l "/document/76822435/paragraph/231187:0" </w:instrText>
      </w:r>
      <w:r w:rsidRPr="009860D3">
        <w:rPr>
          <w:sz w:val="22"/>
          <w:szCs w:val="22"/>
        </w:rPr>
        <w:fldChar w:fldCharType="separate"/>
      </w:r>
      <w:r w:rsidRPr="009860D3">
        <w:rPr>
          <w:rStyle w:val="a5"/>
          <w:color w:val="auto"/>
          <w:sz w:val="22"/>
          <w:szCs w:val="22"/>
          <w:bdr w:val="none" w:sz="0" w:space="0" w:color="auto" w:frame="1"/>
        </w:rPr>
        <w:t>пп</w:t>
      </w:r>
      <w:proofErr w:type="spellEnd"/>
      <w:r w:rsidRPr="009860D3">
        <w:rPr>
          <w:rStyle w:val="a5"/>
          <w:color w:val="auto"/>
          <w:sz w:val="22"/>
          <w:szCs w:val="22"/>
          <w:bdr w:val="none" w:sz="0" w:space="0" w:color="auto" w:frame="1"/>
        </w:rPr>
        <w:t>. 1 п. 7 ст. 9 закона № 381-ФЗ)</w:t>
      </w:r>
      <w:r w:rsidRPr="009860D3">
        <w:rPr>
          <w:sz w:val="22"/>
          <w:szCs w:val="22"/>
        </w:rPr>
        <w:fldChar w:fldCharType="end"/>
      </w:r>
      <w:r w:rsidRPr="009860D3">
        <w:rPr>
          <w:sz w:val="22"/>
          <w:szCs w:val="22"/>
        </w:rPr>
        <w:t>. С 1 марта такой срок годности товара сокращается с 10 до 5 рабочих дней. При этом</w:t>
      </w:r>
      <w:proofErr w:type="gramStart"/>
      <w:r w:rsidRPr="009860D3">
        <w:rPr>
          <w:sz w:val="22"/>
          <w:szCs w:val="22"/>
        </w:rPr>
        <w:t>,</w:t>
      </w:r>
      <w:proofErr w:type="gramEnd"/>
      <w:r w:rsidRPr="009860D3">
        <w:rPr>
          <w:sz w:val="22"/>
          <w:szCs w:val="22"/>
        </w:rPr>
        <w:t xml:space="preserve"> если контрагенты в рамках договора поставки на такие товары составляют и подписывают электронные накладные, срок оплаты поставки сокращается для продавца до 4 дней.</w:t>
      </w:r>
    </w:p>
    <w:p w:rsidR="009860D3" w:rsidRPr="009860D3" w:rsidRDefault="009860D3" w:rsidP="00813D7D">
      <w:pPr>
        <w:pStyle w:val="2"/>
        <w:shd w:val="clear" w:color="auto" w:fill="FFFFFF"/>
        <w:spacing w:before="0" w:after="255" w:line="30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860D3">
        <w:rPr>
          <w:rFonts w:ascii="Times New Roman" w:hAnsi="Times New Roman" w:cs="Times New Roman"/>
          <w:color w:val="auto"/>
          <w:sz w:val="22"/>
          <w:szCs w:val="22"/>
        </w:rPr>
        <w:t>Коротко: главные изменения законодательства с 1 января 2025 года</w:t>
      </w:r>
    </w:p>
    <w:p w:rsidR="009860D3" w:rsidRDefault="009860D3" w:rsidP="009860D3">
      <w:pPr>
        <w:shd w:val="clear" w:color="auto" w:fill="0060AE"/>
        <w:jc w:val="center"/>
        <w:rPr>
          <w:rFonts w:ascii="Arial" w:hAnsi="Arial" w:cs="Arial"/>
          <w:b/>
          <w:bCs/>
          <w:color w:val="FFFFFF"/>
          <w:sz w:val="21"/>
          <w:szCs w:val="21"/>
        </w:rPr>
      </w:pPr>
      <w:r>
        <w:rPr>
          <w:rFonts w:ascii="Arial" w:hAnsi="Arial" w:cs="Arial"/>
          <w:b/>
          <w:bCs/>
          <w:color w:val="FFFFFF"/>
          <w:sz w:val="21"/>
          <w:szCs w:val="21"/>
        </w:rPr>
        <w:t>1</w:t>
      </w:r>
    </w:p>
    <w:p w:rsidR="009860D3" w:rsidRDefault="009860D3" w:rsidP="009860D3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2"/>
          <w:szCs w:val="22"/>
        </w:rPr>
      </w:pPr>
      <w:r w:rsidRPr="009860D3">
        <w:rPr>
          <w:color w:val="333333"/>
          <w:sz w:val="22"/>
          <w:szCs w:val="22"/>
        </w:rPr>
        <w:t>Изменятся правила работы с ККТ: порядок регистрации и перерегистрации ККТ упростят, продавцы на рынках должны будут чаще использовать кассы, а чеки можно будет отправлять покупателям новым способом. </w:t>
      </w:r>
    </w:p>
    <w:p w:rsidR="009860D3" w:rsidRPr="009860D3" w:rsidRDefault="009860D3" w:rsidP="009860D3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2"/>
          <w:szCs w:val="22"/>
        </w:rPr>
      </w:pPr>
    </w:p>
    <w:p w:rsidR="009860D3" w:rsidRDefault="009860D3" w:rsidP="009860D3">
      <w:pPr>
        <w:shd w:val="clear" w:color="auto" w:fill="0060AE"/>
        <w:jc w:val="center"/>
        <w:rPr>
          <w:rFonts w:ascii="Arial" w:hAnsi="Arial" w:cs="Arial"/>
          <w:b/>
          <w:bCs/>
          <w:color w:val="FFFFFF"/>
          <w:sz w:val="21"/>
          <w:szCs w:val="21"/>
        </w:rPr>
      </w:pPr>
      <w:r>
        <w:rPr>
          <w:rFonts w:ascii="Arial" w:hAnsi="Arial" w:cs="Arial"/>
          <w:b/>
          <w:bCs/>
          <w:color w:val="FFFFFF"/>
          <w:sz w:val="21"/>
          <w:szCs w:val="21"/>
        </w:rPr>
        <w:t>2</w:t>
      </w:r>
    </w:p>
    <w:p w:rsidR="009860D3" w:rsidRPr="009860D3" w:rsidRDefault="009860D3" w:rsidP="009860D3">
      <w:pPr>
        <w:pStyle w:val="a3"/>
        <w:shd w:val="clear" w:color="auto" w:fill="FFFFFF"/>
        <w:spacing w:before="0" w:beforeAutospacing="0" w:after="255" w:afterAutospacing="0" w:line="270" w:lineRule="atLeast"/>
        <w:rPr>
          <w:sz w:val="22"/>
          <w:szCs w:val="22"/>
        </w:rPr>
      </w:pPr>
      <w:r w:rsidRPr="009860D3">
        <w:rPr>
          <w:sz w:val="22"/>
          <w:szCs w:val="22"/>
        </w:rPr>
        <w:t>Обязательная маркировка продолжает расширяться: добавляются новые категории товаров, расширяется применение разрешительного режима продажи и увеличивается количество товаров, при продаже которых нужно сообщать в «Честный знак».</w:t>
      </w:r>
    </w:p>
    <w:p w:rsidR="009860D3" w:rsidRPr="009860D3" w:rsidRDefault="009860D3" w:rsidP="009860D3">
      <w:pPr>
        <w:shd w:val="clear" w:color="auto" w:fill="0060AE"/>
        <w:jc w:val="center"/>
        <w:rPr>
          <w:rFonts w:ascii="Times New Roman" w:hAnsi="Times New Roman" w:cs="Times New Roman"/>
          <w:b/>
          <w:bCs/>
          <w:color w:val="FFFFFF" w:themeColor="background1"/>
        </w:rPr>
      </w:pPr>
      <w:r w:rsidRPr="009860D3">
        <w:rPr>
          <w:rFonts w:ascii="Times New Roman" w:hAnsi="Times New Roman" w:cs="Times New Roman"/>
          <w:b/>
          <w:bCs/>
          <w:color w:val="FFFFFF" w:themeColor="background1"/>
        </w:rPr>
        <w:t>3</w:t>
      </w:r>
    </w:p>
    <w:p w:rsidR="009860D3" w:rsidRPr="009860D3" w:rsidRDefault="009860D3" w:rsidP="009860D3">
      <w:pPr>
        <w:pStyle w:val="a3"/>
        <w:shd w:val="clear" w:color="auto" w:fill="FFFFFF"/>
        <w:spacing w:before="0" w:beforeAutospacing="0" w:after="255" w:afterAutospacing="0" w:line="270" w:lineRule="atLeast"/>
        <w:rPr>
          <w:sz w:val="22"/>
          <w:szCs w:val="22"/>
        </w:rPr>
      </w:pPr>
      <w:r w:rsidRPr="009860D3">
        <w:rPr>
          <w:sz w:val="22"/>
          <w:szCs w:val="22"/>
        </w:rPr>
        <w:t xml:space="preserve">Основные изменения налогового законодательства в 2025 году для торговых предприятий: введение НДС на упрощенке для тех, кто зарабатывает более 60 </w:t>
      </w:r>
      <w:proofErr w:type="gramStart"/>
      <w:r w:rsidRPr="009860D3">
        <w:rPr>
          <w:sz w:val="22"/>
          <w:szCs w:val="22"/>
        </w:rPr>
        <w:t>млн</w:t>
      </w:r>
      <w:proofErr w:type="gramEnd"/>
      <w:r w:rsidRPr="009860D3">
        <w:rPr>
          <w:sz w:val="22"/>
          <w:szCs w:val="22"/>
        </w:rPr>
        <w:t xml:space="preserve"> в год и повышение налога на прибыль до 25%.</w:t>
      </w:r>
    </w:p>
    <w:p w:rsidR="009860D3" w:rsidRPr="009860D3" w:rsidRDefault="009860D3" w:rsidP="009860D3">
      <w:pPr>
        <w:shd w:val="clear" w:color="auto" w:fill="0060AE"/>
        <w:jc w:val="center"/>
        <w:rPr>
          <w:rFonts w:ascii="Times New Roman" w:hAnsi="Times New Roman" w:cs="Times New Roman"/>
          <w:b/>
          <w:bCs/>
          <w:color w:val="FFFFFF" w:themeColor="background1"/>
        </w:rPr>
      </w:pPr>
      <w:r w:rsidRPr="009860D3">
        <w:rPr>
          <w:rFonts w:ascii="Times New Roman" w:hAnsi="Times New Roman" w:cs="Times New Roman"/>
          <w:b/>
          <w:bCs/>
          <w:color w:val="FFFFFF" w:themeColor="background1"/>
        </w:rPr>
        <w:t>4</w:t>
      </w:r>
    </w:p>
    <w:p w:rsidR="009860D3" w:rsidRPr="009860D3" w:rsidRDefault="009860D3" w:rsidP="009860D3">
      <w:pPr>
        <w:pStyle w:val="a3"/>
        <w:shd w:val="clear" w:color="auto" w:fill="FFFFFF"/>
        <w:spacing w:before="0" w:beforeAutospacing="0" w:after="255" w:afterAutospacing="0" w:line="270" w:lineRule="atLeast"/>
        <w:rPr>
          <w:sz w:val="22"/>
          <w:szCs w:val="22"/>
        </w:rPr>
      </w:pPr>
      <w:r w:rsidRPr="009860D3">
        <w:rPr>
          <w:sz w:val="22"/>
          <w:szCs w:val="22"/>
        </w:rPr>
        <w:t>Вырастут минимальные цены на алкоголь и табак. С 1 января бутылка водки не может стоить дешевле 349 , а пачка сигарет — 135 . </w:t>
      </w:r>
    </w:p>
    <w:p w:rsidR="009860D3" w:rsidRPr="009860D3" w:rsidRDefault="009860D3" w:rsidP="009860D3">
      <w:pPr>
        <w:shd w:val="clear" w:color="auto" w:fill="0060AE"/>
        <w:jc w:val="center"/>
        <w:rPr>
          <w:rFonts w:ascii="Times New Roman" w:hAnsi="Times New Roman" w:cs="Times New Roman"/>
          <w:b/>
          <w:bCs/>
          <w:color w:val="FFFFFF" w:themeColor="background1"/>
        </w:rPr>
      </w:pPr>
      <w:r w:rsidRPr="009860D3">
        <w:rPr>
          <w:rFonts w:ascii="Times New Roman" w:hAnsi="Times New Roman" w:cs="Times New Roman"/>
          <w:b/>
          <w:bCs/>
          <w:color w:val="FFFFFF" w:themeColor="background1"/>
        </w:rPr>
        <w:t>5</w:t>
      </w:r>
    </w:p>
    <w:p w:rsidR="009860D3" w:rsidRPr="009860D3" w:rsidRDefault="009860D3" w:rsidP="009860D3">
      <w:pPr>
        <w:pStyle w:val="a3"/>
        <w:shd w:val="clear" w:color="auto" w:fill="FFFFFF"/>
        <w:spacing w:before="0" w:beforeAutospacing="0" w:after="255" w:afterAutospacing="0" w:line="270" w:lineRule="atLeast"/>
        <w:rPr>
          <w:sz w:val="22"/>
          <w:szCs w:val="22"/>
        </w:rPr>
      </w:pPr>
      <w:r w:rsidRPr="009860D3">
        <w:rPr>
          <w:sz w:val="22"/>
          <w:szCs w:val="22"/>
        </w:rPr>
        <w:t>С 1 марта несовершеннолетним нельзя продавать зажигалки и энергетики, а оплачивать скоропортящиеся продукты поставщикам нужно будет в течение 4 дней. 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8"/>
      </w:tblGrid>
      <w:tr w:rsidR="009860D3" w:rsidRPr="009860D3" w:rsidTr="009860D3">
        <w:trPr>
          <w:jc w:val="center"/>
        </w:trPr>
        <w:tc>
          <w:tcPr>
            <w:tcW w:w="0" w:type="auto"/>
            <w:hideMark/>
          </w:tcPr>
          <w:p w:rsidR="009860D3" w:rsidRPr="009860D3" w:rsidRDefault="009860D3">
            <w:pPr>
              <w:pStyle w:val="a3"/>
              <w:spacing w:before="0" w:beforeAutospacing="0" w:after="75" w:afterAutospacing="0" w:line="270" w:lineRule="atLeast"/>
              <w:rPr>
                <w:sz w:val="22"/>
                <w:szCs w:val="22"/>
              </w:rPr>
            </w:pPr>
            <w:r w:rsidRPr="009860D3">
              <w:rPr>
                <w:rStyle w:val="a4"/>
                <w:sz w:val="22"/>
                <w:szCs w:val="22"/>
              </w:rPr>
              <w:t>Справка о компании:</w:t>
            </w:r>
          </w:p>
          <w:p w:rsidR="009860D3" w:rsidRPr="009860D3" w:rsidRDefault="00137C72" w:rsidP="00813D7D">
            <w:pPr>
              <w:pStyle w:val="a3"/>
              <w:spacing w:before="0" w:beforeAutospacing="0" w:after="75" w:afterAutospacing="0" w:line="270" w:lineRule="atLeast"/>
              <w:jc w:val="both"/>
              <w:rPr>
                <w:sz w:val="22"/>
                <w:szCs w:val="22"/>
              </w:rPr>
            </w:pPr>
            <w:hyperlink r:id="rId43" w:history="1">
              <w:proofErr w:type="spellStart"/>
              <w:r w:rsidR="009860D3" w:rsidRPr="009860D3">
                <w:rPr>
                  <w:rStyle w:val="a5"/>
                  <w:color w:val="auto"/>
                  <w:sz w:val="22"/>
                  <w:szCs w:val="22"/>
                  <w:bdr w:val="none" w:sz="0" w:space="0" w:color="auto" w:frame="1"/>
                </w:rPr>
                <w:t>Эвотор</w:t>
              </w:r>
              <w:proofErr w:type="spellEnd"/>
            </w:hyperlink>
            <w:r w:rsidR="009860D3" w:rsidRPr="009860D3">
              <w:rPr>
                <w:sz w:val="22"/>
                <w:szCs w:val="22"/>
              </w:rPr>
              <w:t xml:space="preserve"> – российский производитель </w:t>
            </w:r>
            <w:proofErr w:type="gramStart"/>
            <w:r w:rsidR="009860D3" w:rsidRPr="009860D3">
              <w:rPr>
                <w:sz w:val="22"/>
                <w:szCs w:val="22"/>
              </w:rPr>
              <w:t>умных</w:t>
            </w:r>
            <w:proofErr w:type="gramEnd"/>
            <w:r w:rsidR="009860D3" w:rsidRPr="009860D3">
              <w:rPr>
                <w:sz w:val="22"/>
                <w:szCs w:val="22"/>
              </w:rPr>
              <w:t xml:space="preserve"> онлайн-касс и программного обеспечения, лидер технологической трансформации в малом и среднем бизнесе. </w:t>
            </w:r>
          </w:p>
          <w:p w:rsidR="009860D3" w:rsidRPr="009860D3" w:rsidRDefault="009860D3" w:rsidP="00813D7D">
            <w:pPr>
              <w:pStyle w:val="a3"/>
              <w:spacing w:before="0" w:beforeAutospacing="0" w:after="75" w:afterAutospacing="0" w:line="270" w:lineRule="atLeast"/>
              <w:jc w:val="both"/>
              <w:rPr>
                <w:sz w:val="22"/>
                <w:szCs w:val="22"/>
              </w:rPr>
            </w:pPr>
            <w:r w:rsidRPr="009860D3">
              <w:rPr>
                <w:sz w:val="22"/>
                <w:szCs w:val="22"/>
              </w:rPr>
              <w:t xml:space="preserve">Задача компании – упрощать торговлю, </w:t>
            </w:r>
            <w:proofErr w:type="gramStart"/>
            <w:r w:rsidRPr="009860D3">
              <w:rPr>
                <w:sz w:val="22"/>
                <w:szCs w:val="22"/>
              </w:rPr>
              <w:t>помогать предпринимателям зарабатывать</w:t>
            </w:r>
            <w:proofErr w:type="gramEnd"/>
            <w:r w:rsidRPr="009860D3">
              <w:rPr>
                <w:sz w:val="22"/>
                <w:szCs w:val="22"/>
              </w:rPr>
              <w:t xml:space="preserve"> больше и предлагать решения, которые закрывают 100% потребностей бизнеса. </w:t>
            </w:r>
          </w:p>
          <w:p w:rsidR="009860D3" w:rsidRPr="009860D3" w:rsidRDefault="009860D3">
            <w:pPr>
              <w:rPr>
                <w:rFonts w:ascii="Times New Roman" w:hAnsi="Times New Roman" w:cs="Times New Roman"/>
              </w:rPr>
            </w:pPr>
            <w:r w:rsidRPr="009860D3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</w:tbl>
    <w:p w:rsidR="00176B46" w:rsidRDefault="00176B46"/>
    <w:sectPr w:rsidR="00176B46" w:rsidSect="00392E85">
      <w:pgSz w:w="11906" w:h="16838"/>
      <w:pgMar w:top="851" w:right="567" w:bottom="851" w:left="1701" w:header="720" w:footer="709" w:gutter="0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0F5"/>
    <w:multiLevelType w:val="multilevel"/>
    <w:tmpl w:val="5056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B2787"/>
    <w:multiLevelType w:val="multilevel"/>
    <w:tmpl w:val="546A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E1633"/>
    <w:multiLevelType w:val="multilevel"/>
    <w:tmpl w:val="A78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8602D"/>
    <w:multiLevelType w:val="multilevel"/>
    <w:tmpl w:val="DE5C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B587A"/>
    <w:multiLevelType w:val="multilevel"/>
    <w:tmpl w:val="24F6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E441C"/>
    <w:multiLevelType w:val="hybridMultilevel"/>
    <w:tmpl w:val="277C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44F45"/>
    <w:multiLevelType w:val="multilevel"/>
    <w:tmpl w:val="79DE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D5774C"/>
    <w:multiLevelType w:val="multilevel"/>
    <w:tmpl w:val="BD72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E51063"/>
    <w:multiLevelType w:val="multilevel"/>
    <w:tmpl w:val="AADC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6E7BFF"/>
    <w:multiLevelType w:val="multilevel"/>
    <w:tmpl w:val="91A8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EB0605"/>
    <w:multiLevelType w:val="multilevel"/>
    <w:tmpl w:val="4C30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8034CF"/>
    <w:multiLevelType w:val="multilevel"/>
    <w:tmpl w:val="458E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D4963"/>
    <w:multiLevelType w:val="multilevel"/>
    <w:tmpl w:val="213A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922168"/>
    <w:multiLevelType w:val="multilevel"/>
    <w:tmpl w:val="7EE4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0673DA"/>
    <w:multiLevelType w:val="multilevel"/>
    <w:tmpl w:val="95C2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FC7910"/>
    <w:multiLevelType w:val="multilevel"/>
    <w:tmpl w:val="607E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8A65D5"/>
    <w:multiLevelType w:val="multilevel"/>
    <w:tmpl w:val="F5EE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D757A2"/>
    <w:multiLevelType w:val="multilevel"/>
    <w:tmpl w:val="7062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110D8D"/>
    <w:multiLevelType w:val="multilevel"/>
    <w:tmpl w:val="F56A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9E7384"/>
    <w:multiLevelType w:val="multilevel"/>
    <w:tmpl w:val="9F44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9"/>
  </w:num>
  <w:num w:numId="5">
    <w:abstractNumId w:val="19"/>
  </w:num>
  <w:num w:numId="6">
    <w:abstractNumId w:val="16"/>
  </w:num>
  <w:num w:numId="7">
    <w:abstractNumId w:val="11"/>
  </w:num>
  <w:num w:numId="8">
    <w:abstractNumId w:val="14"/>
  </w:num>
  <w:num w:numId="9">
    <w:abstractNumId w:val="0"/>
  </w:num>
  <w:num w:numId="10">
    <w:abstractNumId w:val="8"/>
  </w:num>
  <w:num w:numId="11">
    <w:abstractNumId w:val="13"/>
  </w:num>
  <w:num w:numId="12">
    <w:abstractNumId w:val="17"/>
  </w:num>
  <w:num w:numId="13">
    <w:abstractNumId w:val="2"/>
  </w:num>
  <w:num w:numId="14">
    <w:abstractNumId w:val="6"/>
  </w:num>
  <w:num w:numId="15">
    <w:abstractNumId w:val="15"/>
  </w:num>
  <w:num w:numId="16">
    <w:abstractNumId w:val="3"/>
  </w:num>
  <w:num w:numId="17">
    <w:abstractNumId w:val="7"/>
  </w:num>
  <w:num w:numId="18">
    <w:abstractNumId w:val="10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2E85"/>
    <w:rsid w:val="00137C72"/>
    <w:rsid w:val="00176B46"/>
    <w:rsid w:val="002F3987"/>
    <w:rsid w:val="00392E85"/>
    <w:rsid w:val="00813D7D"/>
    <w:rsid w:val="00853B78"/>
    <w:rsid w:val="009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6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76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B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B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76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76B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17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6B46"/>
    <w:rPr>
      <w:b/>
      <w:bCs/>
    </w:rPr>
  </w:style>
  <w:style w:type="character" w:styleId="a5">
    <w:name w:val="Hyperlink"/>
    <w:basedOn w:val="a0"/>
    <w:uiPriority w:val="99"/>
    <w:semiHidden/>
    <w:unhideWhenUsed/>
    <w:rsid w:val="00176B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16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274964">
                          <w:marLeft w:val="4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83230">
                          <w:marLeft w:val="4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883202">
                          <w:marLeft w:val="4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55113">
                          <w:marLeft w:val="4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92175">
                          <w:marLeft w:val="4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2240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1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293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1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83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3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4292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5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8041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999999"/>
                                <w:left w:val="none" w:sz="0" w:space="0" w:color="auto"/>
                                <w:bottom w:val="single" w:sz="12" w:space="0" w:color="99999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266751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1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5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36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92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3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7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16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99361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0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1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83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4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51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7845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329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199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703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188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665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9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9395231/" TargetMode="External"/><Relationship Id="rId13" Type="http://schemas.openxmlformats.org/officeDocument/2006/relationships/hyperlink" Target="https://www.garant.ru/products/ipo/prime/doc/409013344/" TargetMode="External"/><Relationship Id="rId18" Type="http://schemas.openxmlformats.org/officeDocument/2006/relationships/hyperlink" Target="https://www.garant.ru/products/ipo/prime/doc/406872710/" TargetMode="External"/><Relationship Id="rId26" Type="http://schemas.openxmlformats.org/officeDocument/2006/relationships/hyperlink" Target="https://www.garant.ru/products/ipo/prime/doc/409013340/" TargetMode="External"/><Relationship Id="rId39" Type="http://schemas.openxmlformats.org/officeDocument/2006/relationships/hyperlink" Target="https://base.garant.ru/41108358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arant.ru/products/ipo/prime/doc/407981403/" TargetMode="External"/><Relationship Id="rId34" Type="http://schemas.openxmlformats.org/officeDocument/2006/relationships/hyperlink" Target="https://retail.evotor.ru/?utm_source=guarantee&amp;utm_campaign=automation" TargetMode="External"/><Relationship Id="rId42" Type="http://schemas.openxmlformats.org/officeDocument/2006/relationships/hyperlink" Target="https://base.garant.ru/409495295/" TargetMode="External"/><Relationship Id="rId7" Type="http://schemas.openxmlformats.org/officeDocument/2006/relationships/hyperlink" Target="https://www.garant.ru/products/ipo/prime/doc/409393693/" TargetMode="External"/><Relationship Id="rId12" Type="http://schemas.openxmlformats.org/officeDocument/2006/relationships/hyperlink" Target="https://www.garant.ru/products/ipo/prime/doc/409013376/" TargetMode="External"/><Relationship Id="rId17" Type="http://schemas.openxmlformats.org/officeDocument/2006/relationships/hyperlink" Target="https://base.garant.ru/411024184/" TargetMode="External"/><Relationship Id="rId25" Type="http://schemas.openxmlformats.org/officeDocument/2006/relationships/hyperlink" Target="https://www.garant.ru/products/ipo/prime/doc/408975986/" TargetMode="External"/><Relationship Id="rId33" Type="http://schemas.openxmlformats.org/officeDocument/2006/relationships/hyperlink" Target="https://www.garant.ru/products/ipo/prime/doc/409260800/" TargetMode="External"/><Relationship Id="rId38" Type="http://schemas.openxmlformats.org/officeDocument/2006/relationships/hyperlink" Target="https://www.garant.ru/products/ipo/prime/doc/41097985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411024180/" TargetMode="External"/><Relationship Id="rId20" Type="http://schemas.openxmlformats.org/officeDocument/2006/relationships/hyperlink" Target="https://retail.evotor.ru/?utm_source=guarantee&amp;utm_campaign=automation" TargetMode="External"/><Relationship Id="rId29" Type="http://schemas.openxmlformats.org/officeDocument/2006/relationships/hyperlink" Target="https://www.garant.ru/products/ipo/prime/doc/409013376/" TargetMode="External"/><Relationship Id="rId41" Type="http://schemas.openxmlformats.org/officeDocument/2006/relationships/hyperlink" Target="https://base.garant.ru/40949529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409494255/" TargetMode="External"/><Relationship Id="rId11" Type="http://schemas.openxmlformats.org/officeDocument/2006/relationships/hyperlink" Target="https://lkdr.nalog.ru/login" TargetMode="External"/><Relationship Id="rId24" Type="http://schemas.openxmlformats.org/officeDocument/2006/relationships/hyperlink" Target="https://www.garant.ru/products/ipo/prime/doc/409169424/" TargetMode="External"/><Relationship Id="rId32" Type="http://schemas.openxmlformats.org/officeDocument/2006/relationships/hyperlink" Target="https://base.garant.ru/411024172/" TargetMode="External"/><Relationship Id="rId37" Type="http://schemas.openxmlformats.org/officeDocument/2006/relationships/hyperlink" Target="https://www.garant.ru/products/ipo/prime/doc/410465342/" TargetMode="External"/><Relationship Id="rId40" Type="http://schemas.openxmlformats.org/officeDocument/2006/relationships/hyperlink" Target="https://base.garant.ru/409644365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0001202411300053" TargetMode="External"/><Relationship Id="rId23" Type="http://schemas.openxmlformats.org/officeDocument/2006/relationships/hyperlink" Target="https://www.garant.ru/products/ipo/prime/doc/409014970/" TargetMode="External"/><Relationship Id="rId28" Type="http://schemas.openxmlformats.org/officeDocument/2006/relationships/hyperlink" Target="https://www.garant.ru/products/ipo/prime/doc/408004333/" TargetMode="External"/><Relationship Id="rId36" Type="http://schemas.openxmlformats.org/officeDocument/2006/relationships/hyperlink" Target="https://www.garant.ru/products/ipo/prime/doc/409395257/" TargetMode="External"/><Relationship Id="rId10" Type="http://schemas.openxmlformats.org/officeDocument/2006/relationships/hyperlink" Target="https://retail.evotor.ru/?utm_source=guarantee&amp;utm_campaign=automation" TargetMode="External"/><Relationship Id="rId19" Type="http://schemas.openxmlformats.org/officeDocument/2006/relationships/hyperlink" Target="https://base.garant.ru/411024172/" TargetMode="External"/><Relationship Id="rId31" Type="http://schemas.openxmlformats.org/officeDocument/2006/relationships/hyperlink" Target="https://www.garant.ru/products/ipo/prime/doc/409014702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409542449/" TargetMode="External"/><Relationship Id="rId14" Type="http://schemas.openxmlformats.org/officeDocument/2006/relationships/hyperlink" Target="https://www.garant.ru/products/ipo/prime/doc/409169424/" TargetMode="External"/><Relationship Id="rId22" Type="http://schemas.openxmlformats.org/officeDocument/2006/relationships/hyperlink" Target="https://base.garant.ru/406972706/" TargetMode="External"/><Relationship Id="rId27" Type="http://schemas.openxmlformats.org/officeDocument/2006/relationships/hyperlink" Target="https://www.garant.ru/products/ipo/prime/doc/409013346/" TargetMode="External"/><Relationship Id="rId30" Type="http://schemas.openxmlformats.org/officeDocument/2006/relationships/hyperlink" Target="https://www.garant.ru/products/ipo/prime/doc/406872710/" TargetMode="External"/><Relationship Id="rId35" Type="http://schemas.openxmlformats.org/officeDocument/2006/relationships/hyperlink" Target="https://www.garant.ru/hotlaw/federal/1771104/" TargetMode="External"/><Relationship Id="rId43" Type="http://schemas.openxmlformats.org/officeDocument/2006/relationships/hyperlink" Target="https://evotor.ru/?utm_source=guarantee&amp;utm_campaign=autom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3317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2021-08-02T08:49:00Z</dcterms:created>
  <dcterms:modified xsi:type="dcterms:W3CDTF">2025-07-02T07:59:00Z</dcterms:modified>
</cp:coreProperties>
</file>