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05.0</w:t>
      </w:r>
      <w:r w:rsidR="00884A52">
        <w:rPr>
          <w:b/>
        </w:rPr>
        <w:t>9</w:t>
      </w:r>
      <w:r>
        <w:rPr>
          <w:b/>
        </w:rPr>
        <w:t>.2017года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4089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513" w:rsidRPr="00DB7513" w:rsidRDefault="00DB7513" w:rsidP="00DB751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B7513">
              <w:rPr>
                <w:sz w:val="20"/>
                <w:szCs w:val="20"/>
              </w:rPr>
              <w:t>Информационная программа «Флаг Родины моей»</w:t>
            </w:r>
          </w:p>
          <w:p w:rsidR="00DB7513" w:rsidRPr="00DB7513" w:rsidRDefault="00DB7513" w:rsidP="00DB751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B7513">
              <w:rPr>
                <w:sz w:val="20"/>
                <w:szCs w:val="20"/>
              </w:rPr>
              <w:t>Праздничный концерт ко Дню села «Сердечко Родины м</w:t>
            </w:r>
            <w:r w:rsidRPr="00DB7513">
              <w:rPr>
                <w:sz w:val="20"/>
                <w:szCs w:val="20"/>
              </w:rPr>
              <w:t>о</w:t>
            </w:r>
            <w:r w:rsidRPr="00DB7513">
              <w:rPr>
                <w:sz w:val="20"/>
                <w:szCs w:val="20"/>
              </w:rPr>
              <w:t>ей!»</w:t>
            </w:r>
          </w:p>
          <w:p w:rsidR="00B43959" w:rsidRPr="007474E7" w:rsidRDefault="00B43959" w:rsidP="00C52B99"/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E05F02" w:rsidRDefault="00B43959" w:rsidP="00B43959">
            <w:pPr>
              <w:jc w:val="center"/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</w:t>
            </w:r>
            <w:r>
              <w:rPr>
                <w:sz w:val="20"/>
              </w:rPr>
              <w:lastRenderedPageBreak/>
              <w:t>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974933" w:rsidRDefault="00B43959" w:rsidP="00B4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DB7513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125EA5"/>
    <w:rsid w:val="002A1192"/>
    <w:rsid w:val="004B7A68"/>
    <w:rsid w:val="006C4100"/>
    <w:rsid w:val="0070764B"/>
    <w:rsid w:val="00727724"/>
    <w:rsid w:val="00884A52"/>
    <w:rsid w:val="00960611"/>
    <w:rsid w:val="00962D7F"/>
    <w:rsid w:val="00B43959"/>
    <w:rsid w:val="00C52B99"/>
    <w:rsid w:val="00DB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2017-09-04T13:34:00Z</dcterms:created>
  <dcterms:modified xsi:type="dcterms:W3CDTF">2017-09-04T13:34:00Z</dcterms:modified>
</cp:coreProperties>
</file>